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2731B" w14:textId="3BB44364" w:rsidR="004E6F46" w:rsidRDefault="004E6F46" w:rsidP="004E6F46">
      <w:pPr>
        <w:widowControl/>
        <w:spacing w:before="360" w:after="285"/>
        <w:rPr>
          <w:rFonts w:ascii="微软雅黑" w:eastAsia="微软雅黑" w:hAnsi="微软雅黑" w:cs="宋体"/>
          <w:color w:val="333333"/>
          <w:sz w:val="24"/>
          <w:szCs w:val="24"/>
          <w:lang w:eastAsia="zh-CN"/>
        </w:rPr>
      </w:pPr>
      <w:r w:rsidRPr="004E6F46">
        <w:rPr>
          <w:rFonts w:ascii="微软雅黑" w:eastAsia="微软雅黑" w:hAnsi="微软雅黑" w:cs="宋体" w:hint="eastAsia"/>
          <w:color w:val="333333"/>
          <w:sz w:val="24"/>
          <w:szCs w:val="24"/>
          <w:lang w:eastAsia="zh-CN"/>
        </w:rPr>
        <w:t>数据可视化本身就是一种数据分析方法，把数据用可视化的方法展示出来，本身就说明了一个故事，表达了一个观点，形成一种定性的判断。虽然在图形中没有写一个文字，但是图形却能呈现出强烈的数字对比。</w:t>
      </w:r>
    </w:p>
    <w:p w14:paraId="72DCDF89" w14:textId="7F1EC4AA" w:rsidR="00ED2AD2" w:rsidRDefault="00ED2AD2" w:rsidP="004E6F46">
      <w:pPr>
        <w:widowControl/>
        <w:spacing w:before="360" w:after="285"/>
        <w:rPr>
          <w:rFonts w:ascii="微软雅黑" w:eastAsia="微软雅黑" w:hAnsi="微软雅黑" w:cs="宋体"/>
          <w:b/>
          <w:bCs/>
          <w:color w:val="333333"/>
          <w:sz w:val="24"/>
          <w:szCs w:val="24"/>
          <w:lang w:eastAsia="zh-CN"/>
        </w:rPr>
      </w:pPr>
      <w:r w:rsidRPr="00972E78">
        <w:rPr>
          <w:rFonts w:ascii="微软雅黑" w:eastAsia="微软雅黑" w:hAnsi="微软雅黑" w:cs="宋体" w:hint="eastAsia"/>
          <w:b/>
          <w:bCs/>
          <w:color w:val="333333"/>
          <w:sz w:val="24"/>
          <w:szCs w:val="24"/>
          <w:lang w:eastAsia="zh-CN"/>
        </w:rPr>
        <w:t>本季内容：</w:t>
      </w:r>
    </w:p>
    <w:p w14:paraId="5A6BB4B4" w14:textId="29C23D51" w:rsidR="006732CC" w:rsidRPr="006732CC" w:rsidRDefault="006732CC" w:rsidP="004E6F46">
      <w:pPr>
        <w:widowControl/>
        <w:spacing w:before="360" w:after="285"/>
        <w:rPr>
          <w:rFonts w:ascii="微软雅黑" w:eastAsia="微软雅黑" w:hAnsi="微软雅黑" w:cs="宋体"/>
          <w:color w:val="333333"/>
          <w:sz w:val="24"/>
          <w:szCs w:val="24"/>
          <w:lang w:eastAsia="zh-CN"/>
        </w:rPr>
      </w:pPr>
      <w:r>
        <w:rPr>
          <w:rFonts w:ascii="微软雅黑" w:eastAsia="微软雅黑" w:hAnsi="微软雅黑" w:cs="宋体" w:hint="eastAsia"/>
          <w:color w:val="333333"/>
          <w:sz w:val="24"/>
          <w:szCs w:val="24"/>
          <w:lang w:eastAsia="zh-CN"/>
        </w:rPr>
        <w:t>00</w:t>
      </w:r>
      <w:r w:rsidRPr="006732CC">
        <w:rPr>
          <w:rFonts w:ascii="微软雅黑" w:eastAsia="微软雅黑" w:hAnsi="微软雅黑" w:cs="宋体" w:hint="eastAsia"/>
          <w:color w:val="333333"/>
          <w:sz w:val="24"/>
          <w:szCs w:val="24"/>
          <w:lang w:eastAsia="zh-CN"/>
        </w:rPr>
        <w:t>前言</w:t>
      </w:r>
      <w:r w:rsidR="00435F8E" w:rsidRPr="00ED2AD2">
        <w:rPr>
          <w:rFonts w:ascii="微软雅黑" w:eastAsia="微软雅黑" w:hAnsi="微软雅黑" w:cs="宋体"/>
          <w:color w:val="333333"/>
          <w:sz w:val="24"/>
          <w:szCs w:val="24"/>
          <w:lang w:eastAsia="zh-CN"/>
        </w:rPr>
        <w:t>——</w:t>
      </w:r>
      <w:r w:rsidR="00D773D1">
        <w:rPr>
          <w:rFonts w:ascii="微软雅黑" w:eastAsia="微软雅黑" w:hAnsi="微软雅黑" w:cs="宋体" w:hint="eastAsia"/>
          <w:color w:val="333333"/>
          <w:sz w:val="24"/>
          <w:szCs w:val="24"/>
          <w:lang w:eastAsia="zh-CN"/>
        </w:rPr>
        <w:t>数据可视化是一种数据分析方法</w:t>
      </w:r>
    </w:p>
    <w:p w14:paraId="2EEA3639" w14:textId="5841E929" w:rsidR="00ED2AD2" w:rsidRPr="00ED2AD2" w:rsidRDefault="00ED2AD2" w:rsidP="004E6F46">
      <w:pPr>
        <w:widowControl/>
        <w:spacing w:before="360" w:after="285"/>
        <w:rPr>
          <w:rFonts w:ascii="微软雅黑" w:eastAsia="微软雅黑" w:hAnsi="微软雅黑" w:cs="宋体"/>
          <w:b/>
          <w:bCs/>
          <w:color w:val="333333"/>
          <w:sz w:val="24"/>
          <w:szCs w:val="24"/>
          <w:lang w:eastAsia="zh-CN"/>
        </w:rPr>
      </w:pPr>
      <w:r w:rsidRPr="00ED2AD2">
        <w:rPr>
          <w:rFonts w:ascii="微软雅黑" w:eastAsia="微软雅黑" w:hAnsi="微软雅黑" w:cs="宋体"/>
          <w:color w:val="333333"/>
          <w:sz w:val="24"/>
          <w:szCs w:val="24"/>
          <w:lang w:eastAsia="zh-CN"/>
        </w:rPr>
        <w:t>01点图——相对位置、相关关系</w:t>
      </w:r>
      <w:r w:rsidRPr="00ED2AD2">
        <w:rPr>
          <w:rFonts w:ascii="微软雅黑" w:eastAsia="微软雅黑" w:hAnsi="微软雅黑" w:cs="宋体"/>
          <w:color w:val="333333"/>
          <w:sz w:val="24"/>
          <w:szCs w:val="24"/>
          <w:lang w:eastAsia="zh-CN"/>
        </w:rPr>
        <w:cr/>
        <w:t>02气泡图——点图的延伸，结构组合关系、相对位置、分类</w:t>
      </w:r>
      <w:r w:rsidRPr="00ED2AD2">
        <w:rPr>
          <w:rFonts w:ascii="微软雅黑" w:eastAsia="微软雅黑" w:hAnsi="微软雅黑" w:cs="宋体"/>
          <w:color w:val="333333"/>
          <w:sz w:val="24"/>
          <w:szCs w:val="24"/>
          <w:lang w:eastAsia="zh-CN"/>
        </w:rPr>
        <w:cr/>
        <w:t>03线图——变化趋势、变化特征、规律</w:t>
      </w:r>
      <w:r w:rsidRPr="00ED2AD2">
        <w:rPr>
          <w:rFonts w:ascii="微软雅黑" w:eastAsia="微软雅黑" w:hAnsi="微软雅黑" w:cs="宋体"/>
          <w:color w:val="333333"/>
          <w:sz w:val="24"/>
          <w:szCs w:val="24"/>
          <w:lang w:eastAsia="zh-CN"/>
        </w:rPr>
        <w:cr/>
      </w:r>
      <w:r>
        <w:rPr>
          <w:rFonts w:ascii="微软雅黑" w:eastAsia="微软雅黑" w:hAnsi="微软雅黑" w:cs="宋体" w:hint="eastAsia"/>
          <w:b/>
          <w:bCs/>
          <w:color w:val="333333"/>
          <w:sz w:val="24"/>
          <w:szCs w:val="24"/>
          <w:lang w:eastAsia="zh-CN"/>
        </w:rPr>
        <w:t>下季预告</w:t>
      </w:r>
      <w:r w:rsidRPr="00ED2AD2">
        <w:rPr>
          <w:rFonts w:ascii="微软雅黑" w:eastAsia="微软雅黑" w:hAnsi="微软雅黑" w:cs="宋体" w:hint="eastAsia"/>
          <w:b/>
          <w:bCs/>
          <w:color w:val="333333"/>
          <w:sz w:val="24"/>
          <w:szCs w:val="24"/>
          <w:lang w:eastAsia="zh-CN"/>
        </w:rPr>
        <w:t>：</w:t>
      </w:r>
    </w:p>
    <w:p w14:paraId="0D8A3111" w14:textId="7A83D75E" w:rsidR="00ED2AD2" w:rsidRPr="004E6F46" w:rsidRDefault="00ED2AD2" w:rsidP="004E6F46">
      <w:pPr>
        <w:widowControl/>
        <w:spacing w:before="360" w:after="285"/>
        <w:rPr>
          <w:rFonts w:ascii="微软雅黑" w:eastAsia="微软雅黑" w:hAnsi="微软雅黑" w:cs="宋体"/>
          <w:color w:val="333333"/>
          <w:sz w:val="24"/>
          <w:szCs w:val="24"/>
          <w:lang w:eastAsia="zh-CN"/>
        </w:rPr>
      </w:pPr>
      <w:r w:rsidRPr="00ED2AD2">
        <w:rPr>
          <w:rFonts w:ascii="微软雅黑" w:eastAsia="微软雅黑" w:hAnsi="微软雅黑" w:cs="宋体"/>
          <w:color w:val="333333"/>
          <w:sz w:val="24"/>
          <w:szCs w:val="24"/>
          <w:lang w:eastAsia="zh-CN"/>
        </w:rPr>
        <w:t>04柱形图、条形图——比较大小及结构关系</w:t>
      </w:r>
      <w:r w:rsidRPr="00ED2AD2">
        <w:rPr>
          <w:rFonts w:ascii="微软雅黑" w:eastAsia="微软雅黑" w:hAnsi="微软雅黑" w:cs="宋体"/>
          <w:color w:val="333333"/>
          <w:sz w:val="24"/>
          <w:szCs w:val="24"/>
          <w:lang w:eastAsia="zh-CN"/>
        </w:rPr>
        <w:cr/>
        <w:t>05饼图——事物的结构配比关系、配方</w:t>
      </w:r>
      <w:r w:rsidRPr="00ED2AD2">
        <w:rPr>
          <w:rFonts w:ascii="微软雅黑" w:eastAsia="微软雅黑" w:hAnsi="微软雅黑" w:cs="宋体"/>
          <w:color w:val="333333"/>
          <w:sz w:val="24"/>
          <w:szCs w:val="24"/>
          <w:lang w:eastAsia="zh-CN"/>
        </w:rPr>
        <w:cr/>
        <w:t>06面积图——展示累积效果、结构关系、结构变化</w:t>
      </w:r>
      <w:r w:rsidRPr="00ED2AD2">
        <w:rPr>
          <w:rFonts w:ascii="微软雅黑" w:eastAsia="微软雅黑" w:hAnsi="微软雅黑" w:cs="宋体"/>
          <w:color w:val="333333"/>
          <w:sz w:val="24"/>
          <w:szCs w:val="24"/>
          <w:lang w:eastAsia="zh-CN"/>
        </w:rPr>
        <w:cr/>
        <w:t>07雷达图、扇形图——多维图表，描述事物多个维度的特征</w:t>
      </w:r>
      <w:r w:rsidRPr="00ED2AD2">
        <w:rPr>
          <w:rFonts w:ascii="微软雅黑" w:eastAsia="微软雅黑" w:hAnsi="微软雅黑" w:cs="宋体"/>
          <w:color w:val="333333"/>
          <w:sz w:val="24"/>
          <w:szCs w:val="24"/>
          <w:lang w:eastAsia="zh-CN"/>
        </w:rPr>
        <w:cr/>
        <w:t>08组合图——以上几种图形组合形成的较为复杂的图形</w:t>
      </w:r>
      <w:r w:rsidRPr="00ED2AD2">
        <w:rPr>
          <w:rFonts w:ascii="微软雅黑" w:eastAsia="微软雅黑" w:hAnsi="微软雅黑" w:cs="宋体"/>
          <w:color w:val="333333"/>
          <w:sz w:val="24"/>
          <w:szCs w:val="24"/>
          <w:lang w:eastAsia="zh-CN"/>
        </w:rPr>
        <w:cr/>
      </w:r>
    </w:p>
    <w:p w14:paraId="1556AB74" w14:textId="77777777" w:rsidR="004E6F46" w:rsidRPr="004E6F46" w:rsidRDefault="004E6F46" w:rsidP="004E6F46">
      <w:pPr>
        <w:widowControl/>
        <w:spacing w:before="285" w:after="285"/>
        <w:rPr>
          <w:rFonts w:ascii="微软雅黑" w:eastAsia="微软雅黑" w:hAnsi="微软雅黑" w:cs="宋体"/>
          <w:color w:val="333333"/>
          <w:sz w:val="24"/>
          <w:szCs w:val="24"/>
          <w:lang w:eastAsia="zh-CN"/>
        </w:rPr>
      </w:pPr>
      <w:r w:rsidRPr="004E6F46">
        <w:rPr>
          <w:rFonts w:ascii="微软雅黑" w:eastAsia="微软雅黑" w:hAnsi="微软雅黑" w:cs="宋体" w:hint="eastAsia"/>
          <w:color w:val="333333"/>
          <w:sz w:val="24"/>
          <w:szCs w:val="24"/>
          <w:lang w:eastAsia="zh-CN"/>
        </w:rPr>
        <w:t>如下图左图所示，当我们把中国的GDP和全球其他发达国家的GDP放到一起时，可以看到中国排名第二，远远拉开排名第三的日本，并且是日本的两倍还多。但当我们看到右图时，发现中国人均GDP还不足日本的四分之一。除必需的标示外，在图片中没有多添加任何的评论或者总结性语言，但这两张图告</w:t>
      </w:r>
      <w:r w:rsidRPr="004E6F46">
        <w:rPr>
          <w:rFonts w:ascii="微软雅黑" w:eastAsia="微软雅黑" w:hAnsi="微软雅黑" w:cs="宋体" w:hint="eastAsia"/>
          <w:color w:val="333333"/>
          <w:sz w:val="24"/>
          <w:szCs w:val="24"/>
          <w:lang w:eastAsia="zh-CN"/>
        </w:rPr>
        <w:lastRenderedPageBreak/>
        <w:t>诉了我们很多内容，虽然每个人的解读不同，但获取到的信息已经足够丰富。数据可视化本身就是数据分析的方法。</w:t>
      </w:r>
    </w:p>
    <w:p w14:paraId="38FC300C" w14:textId="65B4E52B" w:rsidR="004E6F46" w:rsidRPr="004E6F46" w:rsidRDefault="004E6F46" w:rsidP="004E6F46">
      <w:pPr>
        <w:widowControl/>
        <w:spacing w:before="360" w:after="150" w:line="0" w:lineRule="auto"/>
        <w:rPr>
          <w:rFonts w:ascii="微软雅黑" w:eastAsia="微软雅黑" w:hAnsi="微软雅黑" w:cs="宋体"/>
          <w:color w:val="333333"/>
          <w:sz w:val="2"/>
          <w:szCs w:val="2"/>
          <w:lang w:eastAsia="zh-CN"/>
        </w:rPr>
      </w:pPr>
      <w:r w:rsidRPr="004E6F46">
        <w:rPr>
          <w:rFonts w:ascii="微软雅黑" w:eastAsia="微软雅黑" w:hAnsi="微软雅黑" w:cs="宋体"/>
          <w:noProof/>
          <w:color w:val="333333"/>
          <w:sz w:val="2"/>
          <w:szCs w:val="2"/>
          <w:lang w:eastAsia="zh-CN"/>
        </w:rPr>
        <w:drawing>
          <wp:inline distT="0" distB="0" distL="0" distR="0" wp14:anchorId="29A4B76A" wp14:editId="702F67FA">
            <wp:extent cx="5274310" cy="3133725"/>
            <wp:effectExtent l="0" t="0" r="2540"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133725"/>
                    </a:xfrm>
                    <a:prstGeom prst="rect">
                      <a:avLst/>
                    </a:prstGeom>
                    <a:noFill/>
                    <a:ln>
                      <a:noFill/>
                    </a:ln>
                  </pic:spPr>
                </pic:pic>
              </a:graphicData>
            </a:graphic>
          </wp:inline>
        </w:drawing>
      </w:r>
    </w:p>
    <w:p w14:paraId="79409650" w14:textId="3DE4E02D" w:rsidR="004E6F46" w:rsidRPr="00577D61" w:rsidRDefault="004E6F46" w:rsidP="00577D61">
      <w:pPr>
        <w:widowControl/>
        <w:rPr>
          <w:rFonts w:ascii="宋体" w:eastAsia="宋体" w:hAnsi="宋体" w:cs="宋体"/>
          <w:sz w:val="24"/>
          <w:szCs w:val="24"/>
          <w:lang w:eastAsia="zh-CN"/>
        </w:rPr>
      </w:pPr>
      <w:r w:rsidRPr="004E6F46">
        <w:rPr>
          <w:rFonts w:ascii="微软雅黑" w:eastAsia="微软雅黑" w:hAnsi="微软雅黑" w:cs="宋体" w:hint="eastAsia"/>
          <w:b/>
          <w:bCs/>
          <w:color w:val="333333"/>
          <w:sz w:val="24"/>
          <w:szCs w:val="24"/>
          <w:lang w:eastAsia="zh-CN"/>
        </w:rPr>
        <w:t>同样的图形会有不同的解读，因为不同的人会有不同的理解和看问题的角度。</w:t>
      </w:r>
    </w:p>
    <w:p w14:paraId="3DD3842F" w14:textId="77777777" w:rsidR="004E6F46" w:rsidRPr="004E6F46" w:rsidRDefault="004E6F46" w:rsidP="004E6F46">
      <w:pPr>
        <w:widowControl/>
        <w:spacing w:before="285" w:after="285"/>
        <w:rPr>
          <w:rFonts w:ascii="微软雅黑" w:eastAsia="微软雅黑" w:hAnsi="微软雅黑" w:cs="宋体"/>
          <w:color w:val="333333"/>
          <w:sz w:val="24"/>
          <w:szCs w:val="24"/>
          <w:lang w:eastAsia="zh-CN"/>
        </w:rPr>
      </w:pPr>
      <w:r w:rsidRPr="004E6F46">
        <w:rPr>
          <w:rFonts w:ascii="微软雅黑" w:eastAsia="微软雅黑" w:hAnsi="微软雅黑" w:cs="宋体" w:hint="eastAsia"/>
          <w:b/>
          <w:bCs/>
          <w:color w:val="333333"/>
          <w:sz w:val="24"/>
          <w:szCs w:val="24"/>
          <w:lang w:eastAsia="zh-CN"/>
        </w:rPr>
        <w:t>甲说：</w:t>
      </w:r>
      <w:r w:rsidRPr="004E6F46">
        <w:rPr>
          <w:rFonts w:ascii="微软雅黑" w:eastAsia="微软雅黑" w:hAnsi="微软雅黑" w:cs="宋体" w:hint="eastAsia"/>
          <w:color w:val="333333"/>
          <w:sz w:val="24"/>
          <w:szCs w:val="24"/>
          <w:lang w:eastAsia="zh-CN"/>
        </w:rPr>
        <w:t>虽然中国人均GDP非常低，远远落后于其他国家，但中国的综合经济实力已经是世界第二，而且远远拉开与第三名的距离——乐观主义者。</w:t>
      </w:r>
    </w:p>
    <w:p w14:paraId="7682C222" w14:textId="77777777" w:rsidR="004E6F46" w:rsidRPr="004E6F46" w:rsidRDefault="004E6F46" w:rsidP="004E6F46">
      <w:pPr>
        <w:widowControl/>
        <w:spacing w:before="285" w:after="285"/>
        <w:rPr>
          <w:rFonts w:ascii="微软雅黑" w:eastAsia="微软雅黑" w:hAnsi="微软雅黑" w:cs="宋体"/>
          <w:color w:val="333333"/>
          <w:sz w:val="24"/>
          <w:szCs w:val="24"/>
          <w:lang w:eastAsia="zh-CN"/>
        </w:rPr>
      </w:pPr>
      <w:r w:rsidRPr="004E6F46">
        <w:rPr>
          <w:rFonts w:ascii="微软雅黑" w:eastAsia="微软雅黑" w:hAnsi="微软雅黑" w:cs="宋体" w:hint="eastAsia"/>
          <w:b/>
          <w:bCs/>
          <w:color w:val="333333"/>
          <w:sz w:val="24"/>
          <w:szCs w:val="24"/>
          <w:lang w:eastAsia="zh-CN"/>
        </w:rPr>
        <w:t>乙说：</w:t>
      </w:r>
      <w:r w:rsidRPr="004E6F46">
        <w:rPr>
          <w:rFonts w:ascii="微软雅黑" w:eastAsia="微软雅黑" w:hAnsi="微软雅黑" w:cs="宋体" w:hint="eastAsia"/>
          <w:color w:val="333333"/>
          <w:sz w:val="24"/>
          <w:szCs w:val="24"/>
          <w:lang w:eastAsia="zh-CN"/>
        </w:rPr>
        <w:t>虽然中国的GDP在世界排名第二，但中国的人均GDP非常低，不足日本的四分之一，只有美国的七分之一——悲观主义者。</w:t>
      </w:r>
    </w:p>
    <w:p w14:paraId="115E81FF" w14:textId="77777777" w:rsidR="004E6F46" w:rsidRPr="004E6F46" w:rsidRDefault="004E6F46" w:rsidP="004E6F46">
      <w:pPr>
        <w:widowControl/>
        <w:spacing w:before="285" w:after="285"/>
        <w:rPr>
          <w:rFonts w:ascii="微软雅黑" w:eastAsia="微软雅黑" w:hAnsi="微软雅黑" w:cs="宋体"/>
          <w:color w:val="333333"/>
          <w:sz w:val="24"/>
          <w:szCs w:val="24"/>
          <w:lang w:eastAsia="zh-CN"/>
        </w:rPr>
      </w:pPr>
      <w:r w:rsidRPr="004E6F46">
        <w:rPr>
          <w:rFonts w:ascii="微软雅黑" w:eastAsia="微软雅黑" w:hAnsi="微软雅黑" w:cs="宋体" w:hint="eastAsia"/>
          <w:b/>
          <w:bCs/>
          <w:color w:val="333333"/>
          <w:sz w:val="24"/>
          <w:szCs w:val="24"/>
          <w:lang w:eastAsia="zh-CN"/>
        </w:rPr>
        <w:t>丙说：</w:t>
      </w:r>
      <w:r w:rsidRPr="004E6F46">
        <w:rPr>
          <w:rFonts w:ascii="微软雅黑" w:eastAsia="微软雅黑" w:hAnsi="微软雅黑" w:cs="宋体" w:hint="eastAsia"/>
          <w:color w:val="333333"/>
          <w:sz w:val="24"/>
          <w:szCs w:val="24"/>
          <w:lang w:eastAsia="zh-CN"/>
        </w:rPr>
        <w:t>虽然中国的GDP不足美国的三分之二，却养活了四倍于美国的人口总量，我们确保了13亿人口的生活和生存质量，基本解决了温饱问题，并且在向小康社会前进——社会学家。</w:t>
      </w:r>
    </w:p>
    <w:p w14:paraId="71ADDFFC" w14:textId="77777777" w:rsidR="004E6F46" w:rsidRPr="004E6F46" w:rsidRDefault="004E6F46" w:rsidP="004E6F46">
      <w:pPr>
        <w:widowControl/>
        <w:spacing w:before="285" w:after="285"/>
        <w:rPr>
          <w:rFonts w:ascii="微软雅黑" w:eastAsia="微软雅黑" w:hAnsi="微软雅黑" w:cs="宋体"/>
          <w:color w:val="333333"/>
          <w:sz w:val="24"/>
          <w:szCs w:val="24"/>
          <w:lang w:eastAsia="zh-CN"/>
        </w:rPr>
      </w:pPr>
      <w:r w:rsidRPr="004E6F46">
        <w:rPr>
          <w:rFonts w:ascii="微软雅黑" w:eastAsia="微软雅黑" w:hAnsi="微软雅黑" w:cs="宋体" w:hint="eastAsia"/>
          <w:color w:val="333333"/>
          <w:sz w:val="24"/>
          <w:szCs w:val="24"/>
          <w:lang w:eastAsia="zh-CN"/>
        </w:rPr>
        <w:t>无论你的图形多么中立，总有人会有特殊的看法，就像相同的颜色在每个人大脑中形成的影像是不同的。</w:t>
      </w:r>
    </w:p>
    <w:p w14:paraId="3676CA46" w14:textId="77777777" w:rsidR="004E6F46" w:rsidRPr="004E6F46" w:rsidRDefault="004E6F46" w:rsidP="004E6F46">
      <w:pPr>
        <w:widowControl/>
        <w:spacing w:before="285" w:after="285"/>
        <w:rPr>
          <w:rFonts w:ascii="微软雅黑" w:eastAsia="微软雅黑" w:hAnsi="微软雅黑" w:cs="宋体"/>
          <w:color w:val="333333"/>
          <w:sz w:val="24"/>
          <w:szCs w:val="24"/>
          <w:lang w:eastAsia="zh-CN"/>
        </w:rPr>
      </w:pPr>
      <w:r w:rsidRPr="004E6F46">
        <w:rPr>
          <w:rFonts w:ascii="微软雅黑" w:eastAsia="微软雅黑" w:hAnsi="微软雅黑" w:cs="宋体" w:hint="eastAsia"/>
          <w:color w:val="333333"/>
          <w:sz w:val="24"/>
          <w:szCs w:val="24"/>
          <w:lang w:eastAsia="zh-CN"/>
        </w:rPr>
        <w:lastRenderedPageBreak/>
        <w:t>一对多年未见的好友一起走进了一家豪华的餐厅，点了一份78元的豆腐汤，在奢华的环境衬托下，他们并未觉得这个价格有什么问题。这对老友中的一个人第二天与一个同事去大排档吃午餐，点了一份同样的豆腐汤，售价为38元/份，这两个人都觉得这个价格贵了。为什么会有这种心理变化？环境不同而已。所以，环境本身也会左右我们对事物的看法，我们的看法既然会受到环境、情绪的影响，必然地，我们的看法就无法真正达到中立。</w:t>
      </w:r>
    </w:p>
    <w:p w14:paraId="063A9F7F" w14:textId="77777777" w:rsidR="004E6F46" w:rsidRPr="004E6F46" w:rsidRDefault="004E6F46" w:rsidP="004E6F46">
      <w:pPr>
        <w:widowControl/>
        <w:spacing w:before="285" w:after="285"/>
        <w:rPr>
          <w:rFonts w:ascii="微软雅黑" w:eastAsia="微软雅黑" w:hAnsi="微软雅黑" w:cs="宋体"/>
          <w:color w:val="333333"/>
          <w:sz w:val="24"/>
          <w:szCs w:val="24"/>
          <w:lang w:eastAsia="zh-CN"/>
        </w:rPr>
      </w:pPr>
      <w:r w:rsidRPr="004E6F46">
        <w:rPr>
          <w:rFonts w:ascii="微软雅黑" w:eastAsia="微软雅黑" w:hAnsi="微软雅黑" w:cs="宋体" w:hint="eastAsia"/>
          <w:color w:val="333333"/>
          <w:sz w:val="24"/>
          <w:szCs w:val="24"/>
          <w:lang w:eastAsia="zh-CN"/>
        </w:rPr>
        <w:t>既然我们容易被环境所影响，在用图形表达数据的时候就要尽量避免人为的差异性存在，比如同样是红色，有些人认为是血淋淋的，有些人认为是激情洋溢的；同样是绿色，有些人认为是春意盎然，有些人认为是冷冰冰的。即使是同样的颜色也会有色温、色调的差异。为了避免这些问题，在一套图形中，要尽可能地选择一个比较符合逻辑的颜色序列来搭配，以保证表达的一致性。</w:t>
      </w:r>
    </w:p>
    <w:p w14:paraId="12058A3B" w14:textId="77777777" w:rsidR="004E6F46" w:rsidRPr="004E6F46" w:rsidRDefault="004E6F46" w:rsidP="004E6F46">
      <w:pPr>
        <w:widowControl/>
        <w:spacing w:before="285" w:after="285"/>
        <w:rPr>
          <w:rFonts w:ascii="微软雅黑" w:eastAsia="微软雅黑" w:hAnsi="微软雅黑" w:cs="宋体"/>
          <w:color w:val="333333"/>
          <w:sz w:val="24"/>
          <w:szCs w:val="24"/>
          <w:lang w:eastAsia="zh-CN"/>
        </w:rPr>
      </w:pPr>
      <w:r w:rsidRPr="004E6F46">
        <w:rPr>
          <w:rFonts w:ascii="微软雅黑" w:eastAsia="微软雅黑" w:hAnsi="微软雅黑" w:cs="宋体" w:hint="eastAsia"/>
          <w:b/>
          <w:bCs/>
          <w:color w:val="333333"/>
          <w:sz w:val="24"/>
          <w:szCs w:val="24"/>
          <w:lang w:eastAsia="zh-CN"/>
        </w:rPr>
        <w:t>在进行图形化表达的时候，要符合人们认知事物的逻辑，从而不需要更多的解释，让图形自己会说话。</w:t>
      </w:r>
    </w:p>
    <w:p w14:paraId="7994AAA9" w14:textId="77777777" w:rsidR="004E6F46" w:rsidRPr="004E6F46" w:rsidRDefault="004E6F46" w:rsidP="004E6F46">
      <w:pPr>
        <w:widowControl/>
        <w:rPr>
          <w:rFonts w:ascii="微软雅黑" w:eastAsia="微软雅黑" w:hAnsi="微软雅黑" w:cs="宋体"/>
          <w:color w:val="333333"/>
          <w:sz w:val="24"/>
          <w:szCs w:val="24"/>
          <w:lang w:eastAsia="zh-CN"/>
        </w:rPr>
      </w:pPr>
      <w:r w:rsidRPr="004E6F46">
        <w:rPr>
          <w:rFonts w:ascii="PingFangSC-Medium" w:eastAsia="微软雅黑" w:hAnsi="PingFangSC-Medium" w:cs="宋体"/>
          <w:b/>
          <w:bCs/>
          <w:color w:val="FFFFFF"/>
          <w:sz w:val="36"/>
          <w:szCs w:val="36"/>
          <w:shd w:val="clear" w:color="auto" w:fill="000000"/>
          <w:lang w:eastAsia="zh-CN"/>
        </w:rPr>
        <w:t>01</w:t>
      </w:r>
      <w:r w:rsidRPr="004E6F46">
        <w:rPr>
          <w:rFonts w:ascii="PingFangSC-Medium" w:eastAsia="微软雅黑" w:hAnsi="PingFangSC-Medium" w:cs="宋体"/>
          <w:color w:val="333333"/>
          <w:sz w:val="27"/>
          <w:szCs w:val="27"/>
          <w:lang w:eastAsia="zh-CN"/>
        </w:rPr>
        <w:t>点图</w:t>
      </w:r>
      <w:r w:rsidRPr="004E6F46">
        <w:rPr>
          <w:rFonts w:ascii="PingFangSC-Medium" w:eastAsia="微软雅黑" w:hAnsi="PingFangSC-Medium" w:cs="宋体"/>
          <w:color w:val="333333"/>
          <w:sz w:val="27"/>
          <w:szCs w:val="27"/>
          <w:lang w:eastAsia="zh-CN"/>
        </w:rPr>
        <w:t>——</w:t>
      </w:r>
      <w:r w:rsidRPr="004E6F46">
        <w:rPr>
          <w:rFonts w:ascii="PingFangSC-Medium" w:eastAsia="微软雅黑" w:hAnsi="PingFangSC-Medium" w:cs="宋体"/>
          <w:color w:val="333333"/>
          <w:sz w:val="27"/>
          <w:szCs w:val="27"/>
          <w:lang w:eastAsia="zh-CN"/>
        </w:rPr>
        <w:t>相对位置、相关关系</w:t>
      </w:r>
    </w:p>
    <w:p w14:paraId="31CEEC19" w14:textId="77777777" w:rsidR="004E6F46" w:rsidRPr="004E6F46" w:rsidRDefault="004E6F46" w:rsidP="004E6F46">
      <w:pPr>
        <w:widowControl/>
        <w:spacing w:before="285" w:after="285"/>
        <w:rPr>
          <w:rFonts w:ascii="微软雅黑" w:eastAsia="微软雅黑" w:hAnsi="微软雅黑" w:cs="宋体"/>
          <w:color w:val="333333"/>
          <w:sz w:val="24"/>
          <w:szCs w:val="24"/>
          <w:lang w:eastAsia="zh-CN"/>
        </w:rPr>
      </w:pPr>
      <w:r w:rsidRPr="004E6F46">
        <w:rPr>
          <w:rFonts w:ascii="微软雅黑" w:eastAsia="微软雅黑" w:hAnsi="微软雅黑" w:cs="宋体" w:hint="eastAsia"/>
          <w:b/>
          <w:bCs/>
          <w:color w:val="333333"/>
          <w:sz w:val="24"/>
          <w:szCs w:val="24"/>
          <w:lang w:eastAsia="zh-CN"/>
        </w:rPr>
        <w:t>点一般用来标识一个事物的“位置”，以及在“位置”上的相互关系。</w:t>
      </w:r>
      <w:r w:rsidRPr="004E6F46">
        <w:rPr>
          <w:rFonts w:ascii="微软雅黑" w:eastAsia="微软雅黑" w:hAnsi="微软雅黑" w:cs="宋体" w:hint="eastAsia"/>
          <w:color w:val="333333"/>
          <w:sz w:val="24"/>
          <w:szCs w:val="24"/>
          <w:lang w:eastAsia="zh-CN"/>
        </w:rPr>
        <w:t>在做点图时，一般至少要用两个维度来描述事物，然后用点标识该事物在两个维度上的位置关系。两个维度比较容易做成象限，4个象限（2×2等分）或者9个象限（3×3等分）均可。如果多个点在一张图上，则可以标识各个点之间的相互关系，于是就做成了“散点图”。</w:t>
      </w:r>
    </w:p>
    <w:p w14:paraId="6A443E11" w14:textId="77777777" w:rsidR="004E6F46" w:rsidRPr="004E6F46" w:rsidRDefault="004E6F46" w:rsidP="004E6F46">
      <w:pPr>
        <w:widowControl/>
        <w:spacing w:before="285" w:after="285"/>
        <w:rPr>
          <w:rFonts w:ascii="微软雅黑" w:eastAsia="微软雅黑" w:hAnsi="微软雅黑" w:cs="宋体"/>
          <w:color w:val="333333"/>
          <w:sz w:val="24"/>
          <w:szCs w:val="24"/>
          <w:lang w:eastAsia="zh-CN"/>
        </w:rPr>
      </w:pPr>
      <w:r w:rsidRPr="004E6F46">
        <w:rPr>
          <w:rFonts w:ascii="微软雅黑" w:eastAsia="微软雅黑" w:hAnsi="微软雅黑" w:cs="宋体" w:hint="eastAsia"/>
          <w:color w:val="333333"/>
          <w:sz w:val="24"/>
          <w:szCs w:val="24"/>
          <w:lang w:eastAsia="zh-CN"/>
        </w:rPr>
        <w:lastRenderedPageBreak/>
        <w:t>下图是两张点图，每个点代表一个事物，其从两个维度上来评测了这个事物。这样的例子有很多，如波士顿矩阵、麦肯锡·GE矩阵等。</w:t>
      </w:r>
    </w:p>
    <w:p w14:paraId="570DFAD9" w14:textId="34F37C5B" w:rsidR="004E6F46" w:rsidRPr="004E6F46" w:rsidRDefault="004E6F46" w:rsidP="004E6F46">
      <w:pPr>
        <w:widowControl/>
        <w:spacing w:before="360" w:after="150" w:line="0" w:lineRule="auto"/>
        <w:rPr>
          <w:rFonts w:ascii="微软雅黑" w:eastAsia="微软雅黑" w:hAnsi="微软雅黑" w:cs="宋体"/>
          <w:color w:val="333333"/>
          <w:sz w:val="2"/>
          <w:szCs w:val="2"/>
          <w:lang w:eastAsia="zh-CN"/>
        </w:rPr>
      </w:pPr>
      <w:r w:rsidRPr="004E6F46">
        <w:rPr>
          <w:rFonts w:ascii="微软雅黑" w:eastAsia="微软雅黑" w:hAnsi="微软雅黑" w:cs="宋体"/>
          <w:noProof/>
          <w:color w:val="333333"/>
          <w:sz w:val="2"/>
          <w:szCs w:val="2"/>
          <w:lang w:eastAsia="zh-CN"/>
        </w:rPr>
        <w:drawing>
          <wp:inline distT="0" distB="0" distL="0" distR="0" wp14:anchorId="2F1D2AC3" wp14:editId="143AF5C6">
            <wp:extent cx="5274310" cy="2207895"/>
            <wp:effectExtent l="0" t="0" r="2540" b="190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2207895"/>
                    </a:xfrm>
                    <a:prstGeom prst="rect">
                      <a:avLst/>
                    </a:prstGeom>
                    <a:noFill/>
                    <a:ln>
                      <a:noFill/>
                    </a:ln>
                  </pic:spPr>
                </pic:pic>
              </a:graphicData>
            </a:graphic>
          </wp:inline>
        </w:drawing>
      </w:r>
    </w:p>
    <w:p w14:paraId="2E27FFD4" w14:textId="77777777" w:rsidR="004E6F46" w:rsidRPr="004E6F46" w:rsidRDefault="004E6F46" w:rsidP="004E6F46">
      <w:pPr>
        <w:widowControl/>
        <w:spacing w:before="285" w:after="285"/>
        <w:rPr>
          <w:rFonts w:ascii="微软雅黑" w:eastAsia="微软雅黑" w:hAnsi="微软雅黑" w:cs="宋体"/>
          <w:color w:val="333333"/>
          <w:sz w:val="24"/>
          <w:szCs w:val="24"/>
          <w:lang w:eastAsia="zh-CN"/>
        </w:rPr>
      </w:pPr>
      <w:r w:rsidRPr="004E6F46">
        <w:rPr>
          <w:rFonts w:ascii="微软雅黑" w:eastAsia="微软雅黑" w:hAnsi="微软雅黑" w:cs="宋体" w:hint="eastAsia"/>
          <w:color w:val="333333"/>
          <w:sz w:val="24"/>
          <w:szCs w:val="24"/>
          <w:lang w:eastAsia="zh-CN"/>
        </w:rPr>
        <w:t>如果点代表的是同一个事物在不同条件下的状态，也就是说是一个事物在两个维度下不同的状态值，则可以根据点图的分布了解两个维度参数之间的关系。</w:t>
      </w:r>
    </w:p>
    <w:p w14:paraId="4F8E2D2C" w14:textId="315349EF" w:rsidR="004E6F46" w:rsidRPr="004E6F46" w:rsidRDefault="004E6F46" w:rsidP="004E6F46">
      <w:pPr>
        <w:widowControl/>
        <w:spacing w:before="360" w:after="150" w:line="0" w:lineRule="auto"/>
        <w:rPr>
          <w:rFonts w:ascii="微软雅黑" w:eastAsia="微软雅黑" w:hAnsi="微软雅黑" w:cs="宋体"/>
          <w:color w:val="333333"/>
          <w:sz w:val="2"/>
          <w:szCs w:val="2"/>
          <w:lang w:eastAsia="zh-CN"/>
        </w:rPr>
      </w:pPr>
      <w:r w:rsidRPr="004E6F46">
        <w:rPr>
          <w:rFonts w:ascii="微软雅黑" w:eastAsia="微软雅黑" w:hAnsi="微软雅黑" w:cs="宋体"/>
          <w:noProof/>
          <w:color w:val="333333"/>
          <w:sz w:val="2"/>
          <w:szCs w:val="2"/>
          <w:lang w:eastAsia="zh-CN"/>
        </w:rPr>
        <w:drawing>
          <wp:inline distT="0" distB="0" distL="0" distR="0" wp14:anchorId="0CFE38BC" wp14:editId="65240150">
            <wp:extent cx="5274310" cy="1546225"/>
            <wp:effectExtent l="0" t="0" r="254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1546225"/>
                    </a:xfrm>
                    <a:prstGeom prst="rect">
                      <a:avLst/>
                    </a:prstGeom>
                    <a:noFill/>
                    <a:ln>
                      <a:noFill/>
                    </a:ln>
                  </pic:spPr>
                </pic:pic>
              </a:graphicData>
            </a:graphic>
          </wp:inline>
        </w:drawing>
      </w:r>
    </w:p>
    <w:p w14:paraId="04A224EB" w14:textId="77777777" w:rsidR="004E6F46" w:rsidRPr="004E6F46" w:rsidRDefault="004E6F46" w:rsidP="004E6F46">
      <w:pPr>
        <w:widowControl/>
        <w:spacing w:before="285" w:after="285"/>
        <w:rPr>
          <w:rFonts w:ascii="微软雅黑" w:eastAsia="微软雅黑" w:hAnsi="微软雅黑" w:cs="宋体"/>
          <w:color w:val="333333"/>
          <w:sz w:val="24"/>
          <w:szCs w:val="24"/>
          <w:lang w:eastAsia="zh-CN"/>
        </w:rPr>
      </w:pPr>
      <w:r w:rsidRPr="004E6F46">
        <w:rPr>
          <w:rFonts w:ascii="微软雅黑" w:eastAsia="微软雅黑" w:hAnsi="微软雅黑" w:cs="宋体" w:hint="eastAsia"/>
          <w:color w:val="333333"/>
          <w:sz w:val="24"/>
          <w:szCs w:val="24"/>
          <w:lang w:eastAsia="zh-CN"/>
        </w:rPr>
        <w:t>散点图是一个比较好的用来标识两个事物之间关系的工具。例如一个公司采用计件工资与计时工资相结合的计薪方式，因为生产的波动性较高，且员工受劳动合同法的保护，公司不能灵活地调整员工数量，所以员工数量（或者员工工资总额）与产量之间存在一定的不确定的关系。而这个关系在理论上来说应该呈线性关系，实际上的差别有多大，与公司人力资源管理的敏捷性有非常大的关系，它是衡量人力资源管理能力的重要指标，因此可以用点图来表示。</w:t>
      </w:r>
    </w:p>
    <w:p w14:paraId="5B6EFDA6" w14:textId="77777777" w:rsidR="004E6F46" w:rsidRPr="004E6F46" w:rsidRDefault="004E6F46" w:rsidP="004E6F46">
      <w:pPr>
        <w:widowControl/>
        <w:spacing w:before="285" w:after="285"/>
        <w:rPr>
          <w:rFonts w:ascii="微软雅黑" w:eastAsia="微软雅黑" w:hAnsi="微软雅黑" w:cs="宋体"/>
          <w:color w:val="333333"/>
          <w:sz w:val="24"/>
          <w:szCs w:val="24"/>
          <w:lang w:eastAsia="zh-CN"/>
        </w:rPr>
      </w:pPr>
      <w:r w:rsidRPr="004E6F46">
        <w:rPr>
          <w:rFonts w:ascii="微软雅黑" w:eastAsia="微软雅黑" w:hAnsi="微软雅黑" w:cs="宋体" w:hint="eastAsia"/>
          <w:color w:val="333333"/>
          <w:sz w:val="24"/>
          <w:szCs w:val="24"/>
          <w:lang w:eastAsia="zh-CN"/>
        </w:rPr>
        <w:lastRenderedPageBreak/>
        <w:t>下面这张图标识了公司在两年内每个月参与生产的人数与公司月度的产值情况，其中2011年的人数控制能力明显下降，2010年的人数控制得非常好，线性关系非常明显。</w:t>
      </w:r>
    </w:p>
    <w:p w14:paraId="4C059E93" w14:textId="042AEA0D" w:rsidR="004E6F46" w:rsidRPr="004E6F46" w:rsidRDefault="004E6F46" w:rsidP="004E6F46">
      <w:pPr>
        <w:widowControl/>
        <w:spacing w:before="360" w:after="150" w:line="0" w:lineRule="auto"/>
        <w:rPr>
          <w:rFonts w:ascii="微软雅黑" w:eastAsia="微软雅黑" w:hAnsi="微软雅黑" w:cs="宋体"/>
          <w:color w:val="333333"/>
          <w:sz w:val="2"/>
          <w:szCs w:val="2"/>
          <w:lang w:eastAsia="zh-CN"/>
        </w:rPr>
      </w:pPr>
      <w:r w:rsidRPr="004E6F46">
        <w:rPr>
          <w:rFonts w:ascii="微软雅黑" w:eastAsia="微软雅黑" w:hAnsi="微软雅黑" w:cs="宋体"/>
          <w:noProof/>
          <w:color w:val="333333"/>
          <w:sz w:val="2"/>
          <w:szCs w:val="2"/>
          <w:lang w:eastAsia="zh-CN"/>
        </w:rPr>
        <w:drawing>
          <wp:inline distT="0" distB="0" distL="0" distR="0" wp14:anchorId="0FD33920" wp14:editId="66311621">
            <wp:extent cx="5274310" cy="3175000"/>
            <wp:effectExtent l="0" t="0" r="2540"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175000"/>
                    </a:xfrm>
                    <a:prstGeom prst="rect">
                      <a:avLst/>
                    </a:prstGeom>
                    <a:noFill/>
                    <a:ln>
                      <a:noFill/>
                    </a:ln>
                  </pic:spPr>
                </pic:pic>
              </a:graphicData>
            </a:graphic>
          </wp:inline>
        </w:drawing>
      </w:r>
    </w:p>
    <w:p w14:paraId="149915A2" w14:textId="77777777" w:rsidR="00307D66" w:rsidRDefault="00307D66" w:rsidP="004E6F46">
      <w:pPr>
        <w:widowControl/>
        <w:rPr>
          <w:rFonts w:ascii="PingFangSC-Medium" w:eastAsia="微软雅黑" w:hAnsi="PingFangSC-Medium" w:cs="宋体"/>
          <w:b/>
          <w:bCs/>
          <w:color w:val="FFFFFF"/>
          <w:sz w:val="36"/>
          <w:szCs w:val="36"/>
          <w:shd w:val="clear" w:color="auto" w:fill="000000"/>
          <w:lang w:eastAsia="zh-CN"/>
        </w:rPr>
      </w:pPr>
    </w:p>
    <w:p w14:paraId="240E36F5" w14:textId="59791149" w:rsidR="004E6F46" w:rsidRPr="004E6F46" w:rsidRDefault="004E6F46" w:rsidP="004E6F46">
      <w:pPr>
        <w:widowControl/>
        <w:rPr>
          <w:rFonts w:ascii="微软雅黑" w:eastAsia="微软雅黑" w:hAnsi="微软雅黑" w:cs="宋体"/>
          <w:color w:val="333333"/>
          <w:sz w:val="24"/>
          <w:szCs w:val="24"/>
          <w:lang w:eastAsia="zh-CN"/>
        </w:rPr>
      </w:pPr>
      <w:r w:rsidRPr="004E6F46">
        <w:rPr>
          <w:rFonts w:ascii="PingFangSC-Medium" w:eastAsia="微软雅黑" w:hAnsi="PingFangSC-Medium" w:cs="宋体"/>
          <w:b/>
          <w:bCs/>
          <w:color w:val="FFFFFF"/>
          <w:sz w:val="36"/>
          <w:szCs w:val="36"/>
          <w:shd w:val="clear" w:color="auto" w:fill="000000"/>
          <w:lang w:eastAsia="zh-CN"/>
        </w:rPr>
        <w:t>02</w:t>
      </w:r>
      <w:r w:rsidRPr="004E6F46">
        <w:rPr>
          <w:rFonts w:ascii="PingFangSC-Medium" w:eastAsia="微软雅黑" w:hAnsi="PingFangSC-Medium" w:cs="宋体"/>
          <w:color w:val="333333"/>
          <w:sz w:val="27"/>
          <w:szCs w:val="27"/>
          <w:lang w:eastAsia="zh-CN"/>
        </w:rPr>
        <w:t>气泡图</w:t>
      </w:r>
      <w:r w:rsidRPr="004E6F46">
        <w:rPr>
          <w:rFonts w:ascii="PingFangSC-Medium" w:eastAsia="微软雅黑" w:hAnsi="PingFangSC-Medium" w:cs="宋体"/>
          <w:color w:val="333333"/>
          <w:sz w:val="27"/>
          <w:szCs w:val="27"/>
          <w:lang w:eastAsia="zh-CN"/>
        </w:rPr>
        <w:t>——</w:t>
      </w:r>
      <w:r w:rsidRPr="004E6F46">
        <w:rPr>
          <w:rFonts w:ascii="PingFangSC-Medium" w:eastAsia="微软雅黑" w:hAnsi="PingFangSC-Medium" w:cs="宋体"/>
          <w:color w:val="333333"/>
          <w:sz w:val="27"/>
          <w:szCs w:val="27"/>
          <w:lang w:eastAsia="zh-CN"/>
        </w:rPr>
        <w:t>点图的延伸，结构组合关系、相对位置、分类</w:t>
      </w:r>
    </w:p>
    <w:p w14:paraId="505F1165" w14:textId="77777777" w:rsidR="004E6F46" w:rsidRPr="004E6F46" w:rsidRDefault="004E6F46" w:rsidP="004E6F46">
      <w:pPr>
        <w:widowControl/>
        <w:spacing w:before="285" w:after="285"/>
        <w:rPr>
          <w:rFonts w:ascii="微软雅黑" w:eastAsia="微软雅黑" w:hAnsi="微软雅黑" w:cs="宋体"/>
          <w:color w:val="333333"/>
          <w:sz w:val="24"/>
          <w:szCs w:val="24"/>
          <w:lang w:eastAsia="zh-CN"/>
        </w:rPr>
      </w:pPr>
      <w:r w:rsidRPr="004E6F46">
        <w:rPr>
          <w:rFonts w:ascii="微软雅黑" w:eastAsia="微软雅黑" w:hAnsi="微软雅黑" w:cs="宋体" w:hint="eastAsia"/>
          <w:color w:val="333333"/>
          <w:sz w:val="24"/>
          <w:szCs w:val="24"/>
          <w:lang w:eastAsia="zh-CN"/>
        </w:rPr>
        <w:t>在点图的基础上，把每个点的大小也标识出来，就形成了气泡图。气泡图是在点图的基础上延伸出来的，具有三维变量衡量的指标。每个气泡代表不同的事物主体，各个主体在三个维度上的差异决定着气泡图的位置和大小，如下图所示。</w:t>
      </w:r>
    </w:p>
    <w:p w14:paraId="6A2B38F7" w14:textId="275D7615" w:rsidR="004E6F46" w:rsidRPr="004E6F46" w:rsidRDefault="004E6F46" w:rsidP="004E6F46">
      <w:pPr>
        <w:widowControl/>
        <w:spacing w:before="360" w:after="150" w:line="0" w:lineRule="auto"/>
        <w:rPr>
          <w:rFonts w:ascii="微软雅黑" w:eastAsia="微软雅黑" w:hAnsi="微软雅黑" w:cs="宋体"/>
          <w:color w:val="333333"/>
          <w:sz w:val="2"/>
          <w:szCs w:val="2"/>
          <w:lang w:eastAsia="zh-CN"/>
        </w:rPr>
      </w:pPr>
      <w:r w:rsidRPr="004E6F46">
        <w:rPr>
          <w:rFonts w:ascii="微软雅黑" w:eastAsia="微软雅黑" w:hAnsi="微软雅黑" w:cs="宋体"/>
          <w:noProof/>
          <w:color w:val="333333"/>
          <w:sz w:val="2"/>
          <w:szCs w:val="2"/>
          <w:lang w:eastAsia="zh-CN"/>
        </w:rPr>
        <w:lastRenderedPageBreak/>
        <w:drawing>
          <wp:inline distT="0" distB="0" distL="0" distR="0" wp14:anchorId="35433646" wp14:editId="78747946">
            <wp:extent cx="5274310" cy="2192655"/>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2192655"/>
                    </a:xfrm>
                    <a:prstGeom prst="rect">
                      <a:avLst/>
                    </a:prstGeom>
                    <a:noFill/>
                    <a:ln>
                      <a:noFill/>
                    </a:ln>
                  </pic:spPr>
                </pic:pic>
              </a:graphicData>
            </a:graphic>
          </wp:inline>
        </w:drawing>
      </w:r>
    </w:p>
    <w:p w14:paraId="63F7D506" w14:textId="77777777" w:rsidR="004E6F46" w:rsidRPr="004E6F46" w:rsidRDefault="004E6F46" w:rsidP="004E6F46">
      <w:pPr>
        <w:widowControl/>
        <w:spacing w:before="285" w:after="285"/>
        <w:rPr>
          <w:rFonts w:ascii="微软雅黑" w:eastAsia="微软雅黑" w:hAnsi="微软雅黑" w:cs="宋体"/>
          <w:color w:val="333333"/>
          <w:sz w:val="24"/>
          <w:szCs w:val="24"/>
          <w:lang w:eastAsia="zh-CN"/>
        </w:rPr>
      </w:pPr>
      <w:r w:rsidRPr="004E6F46">
        <w:rPr>
          <w:rFonts w:ascii="微软雅黑" w:eastAsia="微软雅黑" w:hAnsi="微软雅黑" w:cs="宋体" w:hint="eastAsia"/>
          <w:color w:val="333333"/>
          <w:sz w:val="24"/>
          <w:szCs w:val="24"/>
          <w:lang w:eastAsia="zh-CN"/>
        </w:rPr>
        <w:t>使用气泡图可以对产品、客户、市场、区域、业务、员工、竞争对手、供应商、渠道商等各种主体进行分类分析，用气泡大小来代表主体的大小。</w:t>
      </w:r>
    </w:p>
    <w:p w14:paraId="35B43CE5" w14:textId="77777777" w:rsidR="004E6F46" w:rsidRPr="004E6F46" w:rsidRDefault="004E6F46" w:rsidP="004E6F46">
      <w:pPr>
        <w:widowControl/>
        <w:spacing w:before="285" w:after="285"/>
        <w:rPr>
          <w:rFonts w:ascii="微软雅黑" w:eastAsia="微软雅黑" w:hAnsi="微软雅黑" w:cs="宋体"/>
          <w:color w:val="333333"/>
          <w:sz w:val="24"/>
          <w:szCs w:val="24"/>
          <w:lang w:eastAsia="zh-CN"/>
        </w:rPr>
      </w:pPr>
    </w:p>
    <w:p w14:paraId="5E90DE61" w14:textId="77777777" w:rsidR="004E6F46" w:rsidRPr="004E6F46" w:rsidRDefault="004E6F46" w:rsidP="004E6F46">
      <w:pPr>
        <w:widowControl/>
        <w:rPr>
          <w:rFonts w:ascii="微软雅黑" w:eastAsia="微软雅黑" w:hAnsi="微软雅黑" w:cs="宋体"/>
          <w:color w:val="333333"/>
          <w:sz w:val="24"/>
          <w:szCs w:val="24"/>
          <w:lang w:eastAsia="zh-CN"/>
        </w:rPr>
      </w:pPr>
      <w:r w:rsidRPr="004E6F46">
        <w:rPr>
          <w:rFonts w:ascii="PingFangSC-Medium" w:eastAsia="微软雅黑" w:hAnsi="PingFangSC-Medium" w:cs="宋体"/>
          <w:b/>
          <w:bCs/>
          <w:color w:val="FFFFFF"/>
          <w:sz w:val="36"/>
          <w:szCs w:val="36"/>
          <w:shd w:val="clear" w:color="auto" w:fill="000000"/>
          <w:lang w:eastAsia="zh-CN"/>
        </w:rPr>
        <w:t>03</w:t>
      </w:r>
      <w:r w:rsidRPr="004E6F46">
        <w:rPr>
          <w:rFonts w:ascii="PingFangSC-Medium" w:eastAsia="微软雅黑" w:hAnsi="PingFangSC-Medium" w:cs="宋体"/>
          <w:color w:val="333333"/>
          <w:sz w:val="27"/>
          <w:szCs w:val="27"/>
          <w:lang w:eastAsia="zh-CN"/>
        </w:rPr>
        <w:t>线图</w:t>
      </w:r>
      <w:r w:rsidRPr="004E6F46">
        <w:rPr>
          <w:rFonts w:ascii="PingFangSC-Medium" w:eastAsia="微软雅黑" w:hAnsi="PingFangSC-Medium" w:cs="宋体"/>
          <w:color w:val="333333"/>
          <w:sz w:val="27"/>
          <w:szCs w:val="27"/>
          <w:lang w:eastAsia="zh-CN"/>
        </w:rPr>
        <w:t>——</w:t>
      </w:r>
      <w:r w:rsidRPr="004E6F46">
        <w:rPr>
          <w:rFonts w:ascii="PingFangSC-Medium" w:eastAsia="微软雅黑" w:hAnsi="PingFangSC-Medium" w:cs="宋体"/>
          <w:color w:val="333333"/>
          <w:sz w:val="27"/>
          <w:szCs w:val="27"/>
          <w:lang w:eastAsia="zh-CN"/>
        </w:rPr>
        <w:t>变化趋势、变化特征、规律</w:t>
      </w:r>
    </w:p>
    <w:p w14:paraId="76B00A20" w14:textId="77777777" w:rsidR="004E6F46" w:rsidRPr="004E6F46" w:rsidRDefault="004E6F46" w:rsidP="004E6F46">
      <w:pPr>
        <w:widowControl/>
        <w:spacing w:before="285" w:after="285"/>
        <w:rPr>
          <w:rFonts w:ascii="微软雅黑" w:eastAsia="微软雅黑" w:hAnsi="微软雅黑" w:cs="宋体"/>
          <w:color w:val="333333"/>
          <w:sz w:val="24"/>
          <w:szCs w:val="24"/>
          <w:lang w:eastAsia="zh-CN"/>
        </w:rPr>
      </w:pPr>
      <w:r w:rsidRPr="004E6F46">
        <w:rPr>
          <w:rFonts w:ascii="微软雅黑" w:eastAsia="微软雅黑" w:hAnsi="微软雅黑" w:cs="宋体" w:hint="eastAsia"/>
          <w:color w:val="333333"/>
          <w:sz w:val="24"/>
          <w:szCs w:val="24"/>
          <w:lang w:eastAsia="zh-CN"/>
        </w:rPr>
        <w:t>线图一般用来标识事物发展变化的趋势和规律（见下图），通过线条的变化我们知道事物沿着什么样的轨迹在发展，未来会发展到什么地方——潜意识地就会延伸下去。人们能够根据线条的形状做出特征和规律的总结，不需要特殊指明。</w:t>
      </w:r>
    </w:p>
    <w:p w14:paraId="5A815420" w14:textId="0751F976" w:rsidR="004E6F46" w:rsidRPr="004E6F46" w:rsidRDefault="004E6F46" w:rsidP="004E6F46">
      <w:pPr>
        <w:widowControl/>
        <w:spacing w:before="360" w:after="150" w:line="0" w:lineRule="auto"/>
        <w:rPr>
          <w:rFonts w:ascii="微软雅黑" w:eastAsia="微软雅黑" w:hAnsi="微软雅黑" w:cs="宋体"/>
          <w:color w:val="333333"/>
          <w:sz w:val="2"/>
          <w:szCs w:val="2"/>
          <w:lang w:eastAsia="zh-CN"/>
        </w:rPr>
      </w:pPr>
      <w:r w:rsidRPr="004E6F46">
        <w:rPr>
          <w:rFonts w:ascii="微软雅黑" w:eastAsia="微软雅黑" w:hAnsi="微软雅黑" w:cs="宋体"/>
          <w:noProof/>
          <w:color w:val="333333"/>
          <w:sz w:val="2"/>
          <w:szCs w:val="2"/>
          <w:lang w:eastAsia="zh-CN"/>
        </w:rPr>
        <w:drawing>
          <wp:inline distT="0" distB="0" distL="0" distR="0" wp14:anchorId="6E85F75D" wp14:editId="06445A89">
            <wp:extent cx="5274310" cy="2451100"/>
            <wp:effectExtent l="0" t="0" r="254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2451100"/>
                    </a:xfrm>
                    <a:prstGeom prst="rect">
                      <a:avLst/>
                    </a:prstGeom>
                    <a:noFill/>
                    <a:ln>
                      <a:noFill/>
                    </a:ln>
                  </pic:spPr>
                </pic:pic>
              </a:graphicData>
            </a:graphic>
          </wp:inline>
        </w:drawing>
      </w:r>
    </w:p>
    <w:p w14:paraId="42FE8B31" w14:textId="77777777" w:rsidR="004E6F46" w:rsidRPr="004E6F46" w:rsidRDefault="004E6F46" w:rsidP="004E6F46">
      <w:pPr>
        <w:widowControl/>
        <w:spacing w:before="285" w:after="285"/>
        <w:rPr>
          <w:rFonts w:ascii="微软雅黑" w:eastAsia="微软雅黑" w:hAnsi="微软雅黑" w:cs="宋体"/>
          <w:color w:val="333333"/>
          <w:sz w:val="24"/>
          <w:szCs w:val="24"/>
          <w:lang w:eastAsia="zh-CN"/>
        </w:rPr>
      </w:pPr>
      <w:r w:rsidRPr="004E6F46">
        <w:rPr>
          <w:rFonts w:ascii="微软雅黑" w:eastAsia="微软雅黑" w:hAnsi="微软雅黑" w:cs="宋体" w:hint="eastAsia"/>
          <w:color w:val="333333"/>
          <w:sz w:val="24"/>
          <w:szCs w:val="24"/>
          <w:lang w:eastAsia="zh-CN"/>
        </w:rPr>
        <w:lastRenderedPageBreak/>
        <w:t>如下图所示，将中国自改革开放后历年GDP的增长率放到一张图中并用曲线来表示，我们很容易就可以看出有3个倒立的“V”字。</w:t>
      </w:r>
    </w:p>
    <w:p w14:paraId="3A2EB536" w14:textId="7203A82F" w:rsidR="004E6F46" w:rsidRPr="004E6F46" w:rsidRDefault="004E6F46" w:rsidP="004E6F46">
      <w:pPr>
        <w:widowControl/>
        <w:spacing w:before="360" w:after="150" w:line="0" w:lineRule="auto"/>
        <w:rPr>
          <w:rFonts w:ascii="微软雅黑" w:eastAsia="微软雅黑" w:hAnsi="微软雅黑" w:cs="宋体"/>
          <w:color w:val="333333"/>
          <w:sz w:val="2"/>
          <w:szCs w:val="2"/>
          <w:lang w:eastAsia="zh-CN"/>
        </w:rPr>
      </w:pPr>
      <w:r w:rsidRPr="004E6F46">
        <w:rPr>
          <w:rFonts w:ascii="微软雅黑" w:eastAsia="微软雅黑" w:hAnsi="微软雅黑" w:cs="宋体"/>
          <w:noProof/>
          <w:color w:val="333333"/>
          <w:sz w:val="2"/>
          <w:szCs w:val="2"/>
          <w:lang w:eastAsia="zh-CN"/>
        </w:rPr>
        <w:drawing>
          <wp:inline distT="0" distB="0" distL="0" distR="0" wp14:anchorId="246FA61F" wp14:editId="1DF24311">
            <wp:extent cx="5274310" cy="2440940"/>
            <wp:effectExtent l="0" t="0" r="254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2440940"/>
                    </a:xfrm>
                    <a:prstGeom prst="rect">
                      <a:avLst/>
                    </a:prstGeom>
                    <a:noFill/>
                    <a:ln>
                      <a:noFill/>
                    </a:ln>
                  </pic:spPr>
                </pic:pic>
              </a:graphicData>
            </a:graphic>
          </wp:inline>
        </w:drawing>
      </w:r>
    </w:p>
    <w:p w14:paraId="0371EB2D" w14:textId="77777777" w:rsidR="004E6F46" w:rsidRPr="004E6F46" w:rsidRDefault="004E6F46" w:rsidP="004E6F46">
      <w:pPr>
        <w:widowControl/>
        <w:spacing w:before="285" w:after="285"/>
        <w:rPr>
          <w:rFonts w:ascii="微软雅黑" w:eastAsia="微软雅黑" w:hAnsi="微软雅黑" w:cs="宋体"/>
          <w:color w:val="333333"/>
          <w:sz w:val="24"/>
          <w:szCs w:val="24"/>
          <w:lang w:eastAsia="zh-CN"/>
        </w:rPr>
      </w:pPr>
      <w:r w:rsidRPr="004E6F46">
        <w:rPr>
          <w:rFonts w:ascii="微软雅黑" w:eastAsia="微软雅黑" w:hAnsi="微软雅黑" w:cs="宋体" w:hint="eastAsia"/>
          <w:color w:val="333333"/>
          <w:sz w:val="24"/>
          <w:szCs w:val="24"/>
          <w:lang w:eastAsia="zh-CN"/>
        </w:rPr>
        <w:t>这3个倒立的“V”字代表着中国经济发展的3个重要历史时期。</w:t>
      </w:r>
    </w:p>
    <w:p w14:paraId="4457D219" w14:textId="77777777" w:rsidR="004E6F46" w:rsidRPr="004E6F46" w:rsidRDefault="004E6F46" w:rsidP="004E6F46">
      <w:pPr>
        <w:widowControl/>
        <w:spacing w:before="285" w:after="285"/>
        <w:rPr>
          <w:rFonts w:ascii="微软雅黑" w:eastAsia="微软雅黑" w:hAnsi="微软雅黑" w:cs="宋体"/>
          <w:color w:val="333333"/>
          <w:sz w:val="24"/>
          <w:szCs w:val="24"/>
          <w:lang w:eastAsia="zh-CN"/>
        </w:rPr>
      </w:pPr>
      <w:r w:rsidRPr="004E6F46">
        <w:rPr>
          <w:rFonts w:ascii="微软雅黑" w:eastAsia="微软雅黑" w:hAnsi="微软雅黑" w:cs="宋体" w:hint="eastAsia"/>
          <w:b/>
          <w:bCs/>
          <w:color w:val="333333"/>
          <w:sz w:val="24"/>
          <w:szCs w:val="24"/>
          <w:lang w:eastAsia="zh-CN"/>
        </w:rPr>
        <w:t>第一个倒立的“V”字是中国处于计划经济转型到市场经济时期。</w:t>
      </w:r>
      <w:r w:rsidRPr="004E6F46">
        <w:rPr>
          <w:rFonts w:ascii="微软雅黑" w:eastAsia="微软雅黑" w:hAnsi="微软雅黑" w:cs="宋体" w:hint="eastAsia"/>
          <w:color w:val="333333"/>
          <w:sz w:val="24"/>
          <w:szCs w:val="24"/>
          <w:lang w:eastAsia="zh-CN"/>
        </w:rPr>
        <w:t>1979年是中国改革开放开始之年，此时释放了大量的市场机会，“下海”成了热词，只要是下海早的人，基本都捞到了第一桶金。此时是中国经济快速发展的“机会红利期”。随着机会越来越少，之后中国经济增速开始出现下行。</w:t>
      </w:r>
    </w:p>
    <w:p w14:paraId="7823DE1F" w14:textId="77777777" w:rsidR="004E6F46" w:rsidRPr="004E6F46" w:rsidRDefault="004E6F46" w:rsidP="004E6F46">
      <w:pPr>
        <w:widowControl/>
        <w:spacing w:before="285" w:after="285"/>
        <w:rPr>
          <w:rFonts w:ascii="微软雅黑" w:eastAsia="微软雅黑" w:hAnsi="微软雅黑" w:cs="宋体"/>
          <w:color w:val="333333"/>
          <w:sz w:val="24"/>
          <w:szCs w:val="24"/>
          <w:lang w:eastAsia="zh-CN"/>
        </w:rPr>
      </w:pPr>
      <w:r w:rsidRPr="004E6F46">
        <w:rPr>
          <w:rFonts w:ascii="微软雅黑" w:eastAsia="微软雅黑" w:hAnsi="微软雅黑" w:cs="宋体" w:hint="eastAsia"/>
          <w:b/>
          <w:bCs/>
          <w:color w:val="333333"/>
          <w:sz w:val="24"/>
          <w:szCs w:val="24"/>
          <w:lang w:eastAsia="zh-CN"/>
        </w:rPr>
        <w:t>第二个倒立的“V”字是中国处于经济改革的第二个时期。</w:t>
      </w:r>
      <w:r w:rsidRPr="004E6F46">
        <w:rPr>
          <w:rFonts w:ascii="微软雅黑" w:eastAsia="微软雅黑" w:hAnsi="微软雅黑" w:cs="宋体" w:hint="eastAsia"/>
          <w:color w:val="333333"/>
          <w:sz w:val="24"/>
          <w:szCs w:val="24"/>
          <w:lang w:eastAsia="zh-CN"/>
        </w:rPr>
        <w:t>1991年，邓小平南巡，开放经济特区，在这个时期中国为了购买国际的技术和设备，放开出口，此时“出口换汇”是热词。大量的产品出口拉动了中国经济的发展，因为出口加工需要大量的劳动力，剩余劳动力得到充分利用，此时是“人口红利期”。随着就业程度的饱和，劳动力成本上升，之后中国经济增速开始出现下行。</w:t>
      </w:r>
    </w:p>
    <w:p w14:paraId="130D51B0" w14:textId="77777777" w:rsidR="004E6F46" w:rsidRPr="004E6F46" w:rsidRDefault="004E6F46" w:rsidP="004E6F46">
      <w:pPr>
        <w:widowControl/>
        <w:spacing w:before="285" w:after="285"/>
        <w:rPr>
          <w:rFonts w:ascii="微软雅黑" w:eastAsia="微软雅黑" w:hAnsi="微软雅黑" w:cs="宋体"/>
          <w:color w:val="333333"/>
          <w:sz w:val="24"/>
          <w:szCs w:val="24"/>
          <w:lang w:eastAsia="zh-CN"/>
        </w:rPr>
      </w:pPr>
      <w:r w:rsidRPr="004E6F46">
        <w:rPr>
          <w:rFonts w:ascii="微软雅黑" w:eastAsia="微软雅黑" w:hAnsi="微软雅黑" w:cs="宋体" w:hint="eastAsia"/>
          <w:b/>
          <w:bCs/>
          <w:color w:val="333333"/>
          <w:sz w:val="24"/>
          <w:szCs w:val="24"/>
          <w:lang w:eastAsia="zh-CN"/>
        </w:rPr>
        <w:t>第三个倒立的“V”字是中国处于经济改革的第三个时期。</w:t>
      </w:r>
      <w:r w:rsidRPr="004E6F46">
        <w:rPr>
          <w:rFonts w:ascii="微软雅黑" w:eastAsia="微软雅黑" w:hAnsi="微软雅黑" w:cs="宋体" w:hint="eastAsia"/>
          <w:color w:val="333333"/>
          <w:sz w:val="24"/>
          <w:szCs w:val="24"/>
          <w:lang w:eastAsia="zh-CN"/>
        </w:rPr>
        <w:t>2001年，中国正式加入WTO（世界贸易组织），各种进出口壁垒逐步得到消除，中国迎来了更</w:t>
      </w:r>
      <w:r w:rsidRPr="004E6F46">
        <w:rPr>
          <w:rFonts w:ascii="微软雅黑" w:eastAsia="微软雅黑" w:hAnsi="微软雅黑" w:cs="宋体" w:hint="eastAsia"/>
          <w:color w:val="333333"/>
          <w:sz w:val="24"/>
          <w:szCs w:val="24"/>
          <w:lang w:eastAsia="zh-CN"/>
        </w:rPr>
        <w:lastRenderedPageBreak/>
        <w:t>加宽松的政策环境，这个时期可以算作“政策红利期”。中国经济在2008年世界金融危机之后出现大幅度下滑，为了延缓经济下滑，中国推出多个万亿元投资政策，资本红利延缓了经济增速的下行，但效果没有预期中的好，持续下滑成为不可逆转的趋势，直到现在。</w:t>
      </w:r>
    </w:p>
    <w:p w14:paraId="01037B53" w14:textId="77777777" w:rsidR="004E6F46" w:rsidRPr="004E6F46" w:rsidRDefault="004E6F46" w:rsidP="004E6F46">
      <w:pPr>
        <w:widowControl/>
        <w:spacing w:before="285" w:after="285"/>
        <w:rPr>
          <w:rFonts w:ascii="微软雅黑" w:eastAsia="微软雅黑" w:hAnsi="微软雅黑" w:cs="宋体"/>
          <w:color w:val="333333"/>
          <w:sz w:val="24"/>
          <w:szCs w:val="24"/>
          <w:lang w:eastAsia="zh-CN"/>
        </w:rPr>
      </w:pPr>
      <w:r w:rsidRPr="004E6F46">
        <w:rPr>
          <w:rFonts w:ascii="微软雅黑" w:eastAsia="微软雅黑" w:hAnsi="微软雅黑" w:cs="宋体" w:hint="eastAsia"/>
          <w:color w:val="333333"/>
          <w:sz w:val="24"/>
          <w:szCs w:val="24"/>
          <w:lang w:eastAsia="zh-CN"/>
        </w:rPr>
        <w:t>要想了解事物的发展变化规律，线图是最直观的表现方式，它能够让你一眼洞穿数据背后的变化情况。如果将上图中的中国历年GDP数据换成表格的形式（见下表），则普通人是无法直接获得非常直观的洞察（Insights）的。</w:t>
      </w:r>
    </w:p>
    <w:p w14:paraId="7D9EBCF8" w14:textId="55F869BE" w:rsidR="004E6F46" w:rsidRPr="004E6F46" w:rsidRDefault="004E6F46" w:rsidP="004E6F46">
      <w:pPr>
        <w:widowControl/>
        <w:spacing w:before="360" w:after="150" w:line="0" w:lineRule="auto"/>
        <w:rPr>
          <w:rFonts w:ascii="微软雅黑" w:eastAsia="微软雅黑" w:hAnsi="微软雅黑" w:cs="宋体"/>
          <w:color w:val="333333"/>
          <w:sz w:val="2"/>
          <w:szCs w:val="2"/>
          <w:lang w:eastAsia="zh-CN"/>
        </w:rPr>
      </w:pPr>
      <w:r w:rsidRPr="004E6F46">
        <w:rPr>
          <w:rFonts w:ascii="微软雅黑" w:eastAsia="微软雅黑" w:hAnsi="微软雅黑" w:cs="宋体"/>
          <w:noProof/>
          <w:color w:val="333333"/>
          <w:sz w:val="2"/>
          <w:szCs w:val="2"/>
          <w:lang w:eastAsia="zh-CN"/>
        </w:rPr>
        <w:drawing>
          <wp:inline distT="0" distB="0" distL="0" distR="0" wp14:anchorId="6A44A623" wp14:editId="48FE11A9">
            <wp:extent cx="5274310" cy="1184275"/>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1184275"/>
                    </a:xfrm>
                    <a:prstGeom prst="rect">
                      <a:avLst/>
                    </a:prstGeom>
                    <a:noFill/>
                    <a:ln>
                      <a:noFill/>
                    </a:ln>
                  </pic:spPr>
                </pic:pic>
              </a:graphicData>
            </a:graphic>
          </wp:inline>
        </w:drawing>
      </w:r>
    </w:p>
    <w:p w14:paraId="06AA4B80" w14:textId="77777777" w:rsidR="004E6F46" w:rsidRPr="004E6F46" w:rsidRDefault="004E6F46" w:rsidP="004E6F46">
      <w:pPr>
        <w:widowControl/>
        <w:spacing w:before="100" w:beforeAutospacing="1" w:after="100" w:afterAutospacing="1"/>
        <w:rPr>
          <w:rFonts w:ascii="微软雅黑" w:eastAsia="微软雅黑" w:hAnsi="微软雅黑" w:cs="宋体"/>
          <w:color w:val="989898"/>
          <w:sz w:val="21"/>
          <w:szCs w:val="21"/>
          <w:lang w:eastAsia="zh-CN"/>
        </w:rPr>
      </w:pPr>
      <w:r w:rsidRPr="004E6F46">
        <w:rPr>
          <w:rFonts w:ascii="微软雅黑" w:eastAsia="微软雅黑" w:hAnsi="微软雅黑" w:cs="宋体" w:hint="eastAsia"/>
          <w:color w:val="989898"/>
          <w:sz w:val="21"/>
          <w:szCs w:val="21"/>
          <w:lang w:eastAsia="zh-CN"/>
        </w:rPr>
        <w:t>中国历年</w:t>
      </w:r>
      <w:r w:rsidRPr="004E6F46">
        <w:rPr>
          <w:rFonts w:ascii="微软雅黑" w:eastAsia="微软雅黑" w:hAnsi="微软雅黑" w:cs="宋体" w:hint="eastAsia"/>
          <w:b/>
          <w:bCs/>
          <w:color w:val="989898"/>
          <w:sz w:val="21"/>
          <w:szCs w:val="21"/>
          <w:lang w:eastAsia="zh-CN"/>
        </w:rPr>
        <w:t>GDP</w:t>
      </w:r>
      <w:r w:rsidRPr="004E6F46">
        <w:rPr>
          <w:rFonts w:ascii="微软雅黑" w:eastAsia="微软雅黑" w:hAnsi="微软雅黑" w:cs="宋体" w:hint="eastAsia"/>
          <w:color w:val="989898"/>
          <w:sz w:val="21"/>
          <w:szCs w:val="21"/>
          <w:lang w:eastAsia="zh-CN"/>
        </w:rPr>
        <w:t>数据1</w:t>
      </w:r>
    </w:p>
    <w:p w14:paraId="4E1F2219" w14:textId="62D6B13F" w:rsidR="004E6F46" w:rsidRPr="004E6F46" w:rsidRDefault="004E6F46" w:rsidP="004E6F46">
      <w:pPr>
        <w:widowControl/>
        <w:spacing w:before="360" w:after="150" w:line="0" w:lineRule="auto"/>
        <w:rPr>
          <w:rFonts w:ascii="微软雅黑" w:eastAsia="微软雅黑" w:hAnsi="微软雅黑" w:cs="宋体"/>
          <w:color w:val="333333"/>
          <w:sz w:val="2"/>
          <w:szCs w:val="2"/>
          <w:lang w:eastAsia="zh-CN"/>
        </w:rPr>
      </w:pPr>
      <w:r w:rsidRPr="004E6F46">
        <w:rPr>
          <w:rFonts w:ascii="微软雅黑" w:eastAsia="微软雅黑" w:hAnsi="微软雅黑" w:cs="宋体"/>
          <w:noProof/>
          <w:color w:val="333333"/>
          <w:sz w:val="2"/>
          <w:szCs w:val="2"/>
          <w:lang w:eastAsia="zh-CN"/>
        </w:rPr>
        <w:drawing>
          <wp:inline distT="0" distB="0" distL="0" distR="0" wp14:anchorId="66A6735D" wp14:editId="40C864FA">
            <wp:extent cx="5274310" cy="3589020"/>
            <wp:effectExtent l="0" t="0" r="254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3589020"/>
                    </a:xfrm>
                    <a:prstGeom prst="rect">
                      <a:avLst/>
                    </a:prstGeom>
                    <a:noFill/>
                    <a:ln>
                      <a:noFill/>
                    </a:ln>
                  </pic:spPr>
                </pic:pic>
              </a:graphicData>
            </a:graphic>
          </wp:inline>
        </w:drawing>
      </w:r>
    </w:p>
    <w:p w14:paraId="1A443787" w14:textId="77777777" w:rsidR="004E6F46" w:rsidRPr="004E6F46" w:rsidRDefault="004E6F46" w:rsidP="004E6F46">
      <w:pPr>
        <w:widowControl/>
        <w:spacing w:before="100" w:beforeAutospacing="1" w:after="100" w:afterAutospacing="1"/>
        <w:rPr>
          <w:rFonts w:ascii="微软雅黑" w:eastAsia="微软雅黑" w:hAnsi="微软雅黑" w:cs="宋体"/>
          <w:color w:val="989898"/>
          <w:sz w:val="21"/>
          <w:szCs w:val="21"/>
          <w:lang w:eastAsia="zh-CN"/>
        </w:rPr>
      </w:pPr>
      <w:r w:rsidRPr="004E6F46">
        <w:rPr>
          <w:rFonts w:ascii="微软雅黑" w:eastAsia="微软雅黑" w:hAnsi="微软雅黑" w:cs="宋体" w:hint="eastAsia"/>
          <w:color w:val="989898"/>
          <w:sz w:val="21"/>
          <w:szCs w:val="21"/>
          <w:lang w:eastAsia="zh-CN"/>
        </w:rPr>
        <w:lastRenderedPageBreak/>
        <w:t>中国历年</w:t>
      </w:r>
      <w:r w:rsidRPr="004E6F46">
        <w:rPr>
          <w:rFonts w:ascii="微软雅黑" w:eastAsia="微软雅黑" w:hAnsi="微软雅黑" w:cs="宋体" w:hint="eastAsia"/>
          <w:b/>
          <w:bCs/>
          <w:color w:val="989898"/>
          <w:sz w:val="21"/>
          <w:szCs w:val="21"/>
          <w:lang w:eastAsia="zh-CN"/>
        </w:rPr>
        <w:t>GDP</w:t>
      </w:r>
      <w:r w:rsidRPr="004E6F46">
        <w:rPr>
          <w:rFonts w:ascii="微软雅黑" w:eastAsia="微软雅黑" w:hAnsi="微软雅黑" w:cs="宋体" w:hint="eastAsia"/>
          <w:color w:val="989898"/>
          <w:sz w:val="21"/>
          <w:szCs w:val="21"/>
          <w:lang w:eastAsia="zh-CN"/>
        </w:rPr>
        <w:t>数据2</w:t>
      </w:r>
    </w:p>
    <w:p w14:paraId="4612E386" w14:textId="77777777" w:rsidR="004E6F46" w:rsidRPr="004E6F46" w:rsidRDefault="004E6F46" w:rsidP="004E6F46">
      <w:pPr>
        <w:widowControl/>
        <w:spacing w:before="285" w:after="285"/>
        <w:rPr>
          <w:rFonts w:ascii="微软雅黑" w:eastAsia="微软雅黑" w:hAnsi="微软雅黑" w:cs="宋体"/>
          <w:color w:val="333333"/>
          <w:sz w:val="24"/>
          <w:szCs w:val="24"/>
          <w:lang w:eastAsia="zh-CN"/>
        </w:rPr>
      </w:pPr>
      <w:r w:rsidRPr="004E6F46">
        <w:rPr>
          <w:rFonts w:ascii="微软雅黑" w:eastAsia="微软雅黑" w:hAnsi="微软雅黑" w:cs="宋体" w:hint="eastAsia"/>
          <w:color w:val="333333"/>
          <w:sz w:val="24"/>
          <w:szCs w:val="24"/>
          <w:lang w:eastAsia="zh-CN"/>
        </w:rPr>
        <w:t>参与股票投资的人基本都会看股票的价格曲线图和指数曲线图，并根据图形来判断股票价格的涨跌情况。对于上图中的中国历年GDP变化的曲线图有更多的解读方法，例如从转型期的视角来看这张图，则可以有如下图所示的解读方法。</w:t>
      </w:r>
    </w:p>
    <w:p w14:paraId="5DAF6F55" w14:textId="184C8412" w:rsidR="004E6F46" w:rsidRPr="004E6F46" w:rsidRDefault="004E6F46" w:rsidP="004E6F46">
      <w:pPr>
        <w:widowControl/>
        <w:spacing w:before="360" w:after="150" w:line="0" w:lineRule="auto"/>
        <w:rPr>
          <w:rFonts w:ascii="微软雅黑" w:eastAsia="微软雅黑" w:hAnsi="微软雅黑" w:cs="宋体"/>
          <w:color w:val="333333"/>
          <w:sz w:val="2"/>
          <w:szCs w:val="2"/>
          <w:lang w:eastAsia="zh-CN"/>
        </w:rPr>
      </w:pPr>
      <w:r w:rsidRPr="004E6F46">
        <w:rPr>
          <w:rFonts w:ascii="微软雅黑" w:eastAsia="微软雅黑" w:hAnsi="微软雅黑" w:cs="宋体"/>
          <w:noProof/>
          <w:color w:val="333333"/>
          <w:sz w:val="2"/>
          <w:szCs w:val="2"/>
          <w:lang w:eastAsia="zh-CN"/>
        </w:rPr>
        <w:drawing>
          <wp:inline distT="0" distB="0" distL="0" distR="0" wp14:anchorId="1AA4B125" wp14:editId="299D72DE">
            <wp:extent cx="5274310" cy="2404745"/>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4310" cy="2404745"/>
                    </a:xfrm>
                    <a:prstGeom prst="rect">
                      <a:avLst/>
                    </a:prstGeom>
                    <a:noFill/>
                    <a:ln>
                      <a:noFill/>
                    </a:ln>
                  </pic:spPr>
                </pic:pic>
              </a:graphicData>
            </a:graphic>
          </wp:inline>
        </w:drawing>
      </w:r>
    </w:p>
    <w:p w14:paraId="4A9629C3" w14:textId="77777777" w:rsidR="004E6F46" w:rsidRPr="004E6F46" w:rsidRDefault="004E6F46" w:rsidP="004E6F46">
      <w:pPr>
        <w:widowControl/>
        <w:spacing w:before="285" w:after="285"/>
        <w:rPr>
          <w:rFonts w:ascii="微软雅黑" w:eastAsia="微软雅黑" w:hAnsi="微软雅黑" w:cs="宋体"/>
          <w:color w:val="333333"/>
          <w:sz w:val="24"/>
          <w:szCs w:val="24"/>
          <w:lang w:eastAsia="zh-CN"/>
        </w:rPr>
      </w:pPr>
      <w:r w:rsidRPr="004E6F46">
        <w:rPr>
          <w:rFonts w:ascii="微软雅黑" w:eastAsia="微软雅黑" w:hAnsi="微软雅黑" w:cs="宋体" w:hint="eastAsia"/>
          <w:color w:val="333333"/>
          <w:sz w:val="24"/>
          <w:szCs w:val="24"/>
          <w:lang w:eastAsia="zh-CN"/>
        </w:rPr>
        <w:t>从经济转型的视角看，中国经济经历了3次比较成功的转型，这让中国经济保持了长时期的快速增长，而现在中国处于第4个转型期，而且2016年是关键的一年，此次转型是否成功决定着中国经济未来的走势。</w:t>
      </w:r>
    </w:p>
    <w:p w14:paraId="7DCCE89D" w14:textId="77777777" w:rsidR="004E6F46" w:rsidRPr="004E6F46" w:rsidRDefault="004E6F46" w:rsidP="004E6F46">
      <w:pPr>
        <w:widowControl/>
        <w:spacing w:before="285" w:after="285"/>
        <w:rPr>
          <w:rFonts w:ascii="微软雅黑" w:eastAsia="微软雅黑" w:hAnsi="微软雅黑" w:cs="宋体"/>
          <w:color w:val="333333"/>
          <w:sz w:val="24"/>
          <w:szCs w:val="24"/>
          <w:lang w:eastAsia="zh-CN"/>
        </w:rPr>
      </w:pPr>
      <w:r w:rsidRPr="004E6F46">
        <w:rPr>
          <w:rFonts w:ascii="微软雅黑" w:eastAsia="微软雅黑" w:hAnsi="微软雅黑" w:cs="宋体" w:hint="eastAsia"/>
          <w:b/>
          <w:bCs/>
          <w:color w:val="333333"/>
          <w:sz w:val="24"/>
          <w:szCs w:val="24"/>
          <w:lang w:eastAsia="zh-CN"/>
        </w:rPr>
        <w:t>“一图胜千言”，利用图表我们能够将数据背后的规律和特征演绎出来。</w:t>
      </w:r>
    </w:p>
    <w:p w14:paraId="3904D9E1" w14:textId="645830DE" w:rsidR="004E6F46" w:rsidRDefault="004E6F46" w:rsidP="004E6F46">
      <w:pPr>
        <w:widowControl/>
        <w:spacing w:before="285" w:after="285"/>
        <w:rPr>
          <w:rFonts w:ascii="微软雅黑" w:eastAsia="微软雅黑" w:hAnsi="微软雅黑" w:cs="宋体"/>
          <w:color w:val="333333"/>
          <w:sz w:val="24"/>
          <w:szCs w:val="24"/>
          <w:lang w:eastAsia="zh-CN"/>
        </w:rPr>
      </w:pPr>
      <w:r w:rsidRPr="004E6F46">
        <w:rPr>
          <w:rFonts w:ascii="微软雅黑" w:eastAsia="微软雅黑" w:hAnsi="微软雅黑" w:cs="宋体" w:hint="eastAsia"/>
          <w:color w:val="333333"/>
          <w:sz w:val="24"/>
          <w:szCs w:val="24"/>
          <w:lang w:eastAsia="zh-CN"/>
        </w:rPr>
        <w:t>要衡量一家公司的管理能力和水平，看看他们在开会时所展示的报告就可以判断。如果报告全部是Word文档、文字性说明，没有图表，那么就说明他们解读数据的能力非常差。不能解读数据背后的特征与规律，如何保证决策的准确性和正确性？如何确保公司稳健地发展？绝大多数企业倒闭都是由决策失误造成的，利用数据的图形化、可视化，可以大幅度提升我们解读数据的能力。</w:t>
      </w:r>
    </w:p>
    <w:p w14:paraId="2657948F" w14:textId="6071627F" w:rsidR="004120A8" w:rsidRPr="004120A8" w:rsidRDefault="004120A8" w:rsidP="004E6F46">
      <w:pPr>
        <w:widowControl/>
        <w:spacing w:before="285" w:after="285"/>
        <w:rPr>
          <w:rFonts w:ascii="微软雅黑" w:eastAsia="微软雅黑" w:hAnsi="微软雅黑" w:cs="宋体" w:hint="eastAsia"/>
          <w:color w:val="333333"/>
          <w:sz w:val="24"/>
          <w:szCs w:val="24"/>
          <w:lang w:eastAsia="zh-CN"/>
        </w:rPr>
      </w:pPr>
      <w:r>
        <w:rPr>
          <w:rFonts w:ascii="微软雅黑" w:eastAsia="微软雅黑" w:hAnsi="微软雅黑" w:cs="宋体" w:hint="eastAsia"/>
          <w:color w:val="333333"/>
          <w:sz w:val="24"/>
          <w:szCs w:val="24"/>
          <w:lang w:eastAsia="zh-CN"/>
        </w:rPr>
        <w:lastRenderedPageBreak/>
        <w:t>全文摘自《企业经营数据分析-思路、方法、应用与工具》赵兴峰著</w:t>
      </w:r>
    </w:p>
    <w:sectPr w:rsidR="004120A8" w:rsidRPr="004120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16D53" w14:textId="77777777" w:rsidR="008A0749" w:rsidRDefault="008A0749" w:rsidP="00EC7F29">
      <w:r>
        <w:separator/>
      </w:r>
    </w:p>
  </w:endnote>
  <w:endnote w:type="continuationSeparator" w:id="0">
    <w:p w14:paraId="0C21265E" w14:textId="77777777" w:rsidR="008A0749" w:rsidRDefault="008A0749" w:rsidP="00EC7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PingFangSC-Medium">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EC0E4" w14:textId="77777777" w:rsidR="008A0749" w:rsidRDefault="008A0749" w:rsidP="00EC7F29">
      <w:r>
        <w:separator/>
      </w:r>
    </w:p>
  </w:footnote>
  <w:footnote w:type="continuationSeparator" w:id="0">
    <w:p w14:paraId="4BF288FC" w14:textId="77777777" w:rsidR="008A0749" w:rsidRDefault="008A0749" w:rsidP="00EC7F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8C7"/>
    <w:rsid w:val="00117C32"/>
    <w:rsid w:val="00205908"/>
    <w:rsid w:val="00295C89"/>
    <w:rsid w:val="00307D66"/>
    <w:rsid w:val="004120A8"/>
    <w:rsid w:val="00435F8E"/>
    <w:rsid w:val="004434A7"/>
    <w:rsid w:val="004E6F46"/>
    <w:rsid w:val="00577D61"/>
    <w:rsid w:val="0063738F"/>
    <w:rsid w:val="006732CC"/>
    <w:rsid w:val="008A0749"/>
    <w:rsid w:val="008E7FC4"/>
    <w:rsid w:val="00972E78"/>
    <w:rsid w:val="00973F9F"/>
    <w:rsid w:val="00A358C7"/>
    <w:rsid w:val="00D773D1"/>
    <w:rsid w:val="00EC7F29"/>
    <w:rsid w:val="00ED2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7CD9D"/>
  <w15:chartTrackingRefBased/>
  <w15:docId w15:val="{4C2F48B0-EACC-42B0-881F-0BA95B092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F29"/>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F29"/>
    <w:pPr>
      <w:pBdr>
        <w:bottom w:val="single" w:sz="6" w:space="1" w:color="auto"/>
      </w:pBdr>
      <w:tabs>
        <w:tab w:val="center" w:pos="4153"/>
        <w:tab w:val="right" w:pos="8306"/>
      </w:tabs>
      <w:snapToGrid w:val="0"/>
      <w:jc w:val="center"/>
    </w:pPr>
    <w:rPr>
      <w:kern w:val="2"/>
      <w:sz w:val="18"/>
      <w:szCs w:val="18"/>
      <w:lang w:eastAsia="zh-CN"/>
    </w:rPr>
  </w:style>
  <w:style w:type="character" w:customStyle="1" w:styleId="a4">
    <w:name w:val="页眉 字符"/>
    <w:basedOn w:val="a0"/>
    <w:link w:val="a3"/>
    <w:uiPriority w:val="99"/>
    <w:rsid w:val="00EC7F29"/>
    <w:rPr>
      <w:sz w:val="18"/>
      <w:szCs w:val="18"/>
    </w:rPr>
  </w:style>
  <w:style w:type="paragraph" w:styleId="a5">
    <w:name w:val="footer"/>
    <w:basedOn w:val="a"/>
    <w:link w:val="a6"/>
    <w:uiPriority w:val="99"/>
    <w:unhideWhenUsed/>
    <w:rsid w:val="00EC7F29"/>
    <w:pPr>
      <w:tabs>
        <w:tab w:val="center" w:pos="4153"/>
        <w:tab w:val="right" w:pos="8306"/>
      </w:tabs>
      <w:snapToGrid w:val="0"/>
    </w:pPr>
    <w:rPr>
      <w:kern w:val="2"/>
      <w:sz w:val="18"/>
      <w:szCs w:val="18"/>
      <w:lang w:eastAsia="zh-CN"/>
    </w:rPr>
  </w:style>
  <w:style w:type="character" w:customStyle="1" w:styleId="a6">
    <w:name w:val="页脚 字符"/>
    <w:basedOn w:val="a0"/>
    <w:link w:val="a5"/>
    <w:uiPriority w:val="99"/>
    <w:rsid w:val="00EC7F29"/>
    <w:rPr>
      <w:sz w:val="18"/>
      <w:szCs w:val="18"/>
    </w:rPr>
  </w:style>
  <w:style w:type="paragraph" w:styleId="a7">
    <w:name w:val="Body Text"/>
    <w:basedOn w:val="a"/>
    <w:link w:val="a8"/>
    <w:uiPriority w:val="1"/>
    <w:qFormat/>
    <w:rsid w:val="00EC7F29"/>
    <w:pPr>
      <w:ind w:left="100" w:firstLine="600"/>
    </w:pPr>
    <w:rPr>
      <w:rFonts w:ascii="宋体" w:eastAsia="宋体" w:hAnsi="宋体"/>
      <w:sz w:val="30"/>
      <w:szCs w:val="30"/>
    </w:rPr>
  </w:style>
  <w:style w:type="character" w:customStyle="1" w:styleId="a8">
    <w:name w:val="正文文本 字符"/>
    <w:basedOn w:val="a0"/>
    <w:link w:val="a7"/>
    <w:uiPriority w:val="1"/>
    <w:rsid w:val="00EC7F29"/>
    <w:rPr>
      <w:rFonts w:ascii="宋体" w:eastAsia="宋体" w:hAnsi="宋体"/>
      <w:kern w:val="0"/>
      <w:sz w:val="30"/>
      <w:szCs w:val="30"/>
      <w:lang w:eastAsia="en-US"/>
    </w:rPr>
  </w:style>
  <w:style w:type="paragraph" w:styleId="a9">
    <w:name w:val="Normal (Web)"/>
    <w:basedOn w:val="a"/>
    <w:uiPriority w:val="99"/>
    <w:semiHidden/>
    <w:unhideWhenUsed/>
    <w:rsid w:val="004E6F46"/>
    <w:pPr>
      <w:widowControl/>
      <w:spacing w:before="100" w:beforeAutospacing="1" w:after="100" w:afterAutospacing="1"/>
    </w:pPr>
    <w:rPr>
      <w:rFonts w:ascii="宋体" w:eastAsia="宋体" w:hAnsi="宋体" w:cs="宋体"/>
      <w:sz w:val="24"/>
      <w:szCs w:val="24"/>
      <w:lang w:eastAsia="zh-CN"/>
    </w:rPr>
  </w:style>
  <w:style w:type="paragraph" w:customStyle="1" w:styleId="bjh-image-container">
    <w:name w:val="bjh-image-container"/>
    <w:basedOn w:val="a"/>
    <w:rsid w:val="004E6F46"/>
    <w:pPr>
      <w:widowControl/>
      <w:spacing w:before="100" w:beforeAutospacing="1" w:after="100" w:afterAutospacing="1"/>
    </w:pPr>
    <w:rPr>
      <w:rFonts w:ascii="宋体" w:eastAsia="宋体" w:hAnsi="宋体" w:cs="宋体"/>
      <w:sz w:val="24"/>
      <w:szCs w:val="24"/>
      <w:lang w:eastAsia="zh-CN"/>
    </w:rPr>
  </w:style>
  <w:style w:type="character" w:customStyle="1" w:styleId="bjh-image-func-crop">
    <w:name w:val="bjh-image-func-crop"/>
    <w:basedOn w:val="a0"/>
    <w:rsid w:val="004E6F46"/>
  </w:style>
  <w:style w:type="character" w:customStyle="1" w:styleId="bjh-image-func-search">
    <w:name w:val="bjh-image-func-search"/>
    <w:basedOn w:val="a0"/>
    <w:rsid w:val="004E6F46"/>
  </w:style>
  <w:style w:type="paragraph" w:customStyle="1" w:styleId="bjh-image-caption">
    <w:name w:val="bjh-image-caption"/>
    <w:basedOn w:val="a"/>
    <w:rsid w:val="004E6F46"/>
    <w:pPr>
      <w:widowControl/>
      <w:spacing w:before="100" w:beforeAutospacing="1" w:after="100" w:afterAutospacing="1"/>
    </w:pPr>
    <w:rPr>
      <w:rFonts w:ascii="宋体" w:eastAsia="宋体" w:hAnsi="宋体" w:cs="宋体"/>
      <w:sz w:val="24"/>
      <w:szCs w:val="24"/>
      <w:lang w:eastAsia="zh-CN"/>
    </w:rPr>
  </w:style>
  <w:style w:type="character" w:styleId="aa">
    <w:name w:val="Strong"/>
    <w:basedOn w:val="a0"/>
    <w:uiPriority w:val="22"/>
    <w:qFormat/>
    <w:rsid w:val="004E6F46"/>
    <w:rPr>
      <w:b/>
      <w:bCs/>
    </w:rPr>
  </w:style>
  <w:style w:type="paragraph" w:customStyle="1" w:styleId="template3">
    <w:name w:val="template_3"/>
    <w:basedOn w:val="a"/>
    <w:rsid w:val="004E6F46"/>
    <w:pPr>
      <w:widowControl/>
      <w:spacing w:before="100" w:beforeAutospacing="1" w:after="100" w:afterAutospacing="1"/>
    </w:pPr>
    <w:rPr>
      <w:rFonts w:ascii="宋体" w:eastAsia="宋体" w:hAnsi="宋体" w:cs="宋体"/>
      <w:sz w:val="24"/>
      <w:szCs w:val="24"/>
      <w:lang w:eastAsia="zh-CN"/>
    </w:rPr>
  </w:style>
  <w:style w:type="character" w:customStyle="1" w:styleId="count">
    <w:name w:val="count"/>
    <w:basedOn w:val="a0"/>
    <w:rsid w:val="004E6F46"/>
  </w:style>
  <w:style w:type="character" w:customStyle="1" w:styleId="content">
    <w:name w:val="content"/>
    <w:basedOn w:val="a0"/>
    <w:rsid w:val="004E6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649373">
      <w:bodyDiv w:val="1"/>
      <w:marLeft w:val="0"/>
      <w:marRight w:val="0"/>
      <w:marTop w:val="0"/>
      <w:marBottom w:val="0"/>
      <w:divBdr>
        <w:top w:val="none" w:sz="0" w:space="0" w:color="auto"/>
        <w:left w:val="none" w:sz="0" w:space="0" w:color="auto"/>
        <w:bottom w:val="none" w:sz="0" w:space="0" w:color="auto"/>
        <w:right w:val="none" w:sz="0" w:space="0" w:color="auto"/>
      </w:divBdr>
      <w:divsChild>
        <w:div w:id="1319725892">
          <w:marLeft w:val="-1590"/>
          <w:marRight w:val="0"/>
          <w:marTop w:val="0"/>
          <w:marBottom w:val="0"/>
          <w:divBdr>
            <w:top w:val="none" w:sz="0" w:space="0" w:color="auto"/>
            <w:left w:val="none" w:sz="0" w:space="0" w:color="auto"/>
            <w:bottom w:val="none" w:sz="0" w:space="0" w:color="auto"/>
            <w:right w:val="none" w:sz="0" w:space="0" w:color="auto"/>
          </w:divBdr>
          <w:divsChild>
            <w:div w:id="1127896095">
              <w:marLeft w:val="0"/>
              <w:marRight w:val="0"/>
              <w:marTop w:val="0"/>
              <w:marBottom w:val="240"/>
              <w:divBdr>
                <w:top w:val="none" w:sz="0" w:space="0" w:color="auto"/>
                <w:left w:val="none" w:sz="0" w:space="0" w:color="auto"/>
                <w:bottom w:val="none" w:sz="0" w:space="0" w:color="auto"/>
                <w:right w:val="none" w:sz="0" w:space="0" w:color="auto"/>
              </w:divBdr>
            </w:div>
          </w:divsChild>
        </w:div>
        <w:div w:id="777681793">
          <w:marLeft w:val="-1590"/>
          <w:marRight w:val="0"/>
          <w:marTop w:val="0"/>
          <w:marBottom w:val="0"/>
          <w:divBdr>
            <w:top w:val="none" w:sz="0" w:space="0" w:color="auto"/>
            <w:left w:val="none" w:sz="0" w:space="0" w:color="auto"/>
            <w:bottom w:val="none" w:sz="0" w:space="0" w:color="auto"/>
            <w:right w:val="none" w:sz="0" w:space="0" w:color="auto"/>
          </w:divBdr>
          <w:divsChild>
            <w:div w:id="768549097">
              <w:marLeft w:val="0"/>
              <w:marRight w:val="0"/>
              <w:marTop w:val="0"/>
              <w:marBottom w:val="240"/>
              <w:divBdr>
                <w:top w:val="none" w:sz="0" w:space="0" w:color="auto"/>
                <w:left w:val="none" w:sz="0" w:space="0" w:color="auto"/>
                <w:bottom w:val="none" w:sz="0" w:space="0" w:color="auto"/>
                <w:right w:val="none" w:sz="0" w:space="0" w:color="auto"/>
              </w:divBdr>
            </w:div>
          </w:divsChild>
        </w:div>
        <w:div w:id="779303825">
          <w:marLeft w:val="-1590"/>
          <w:marRight w:val="0"/>
          <w:marTop w:val="0"/>
          <w:marBottom w:val="0"/>
          <w:divBdr>
            <w:top w:val="none" w:sz="0" w:space="0" w:color="auto"/>
            <w:left w:val="none" w:sz="0" w:space="0" w:color="auto"/>
            <w:bottom w:val="none" w:sz="0" w:space="0" w:color="auto"/>
            <w:right w:val="none" w:sz="0" w:space="0" w:color="auto"/>
          </w:divBdr>
          <w:divsChild>
            <w:div w:id="759057988">
              <w:marLeft w:val="0"/>
              <w:marRight w:val="0"/>
              <w:marTop w:val="0"/>
              <w:marBottom w:val="240"/>
              <w:divBdr>
                <w:top w:val="none" w:sz="0" w:space="0" w:color="auto"/>
                <w:left w:val="none" w:sz="0" w:space="0" w:color="auto"/>
                <w:bottom w:val="none" w:sz="0" w:space="0" w:color="auto"/>
                <w:right w:val="none" w:sz="0" w:space="0" w:color="auto"/>
              </w:divBdr>
            </w:div>
          </w:divsChild>
        </w:div>
        <w:div w:id="840586470">
          <w:marLeft w:val="-1590"/>
          <w:marRight w:val="0"/>
          <w:marTop w:val="0"/>
          <w:marBottom w:val="0"/>
          <w:divBdr>
            <w:top w:val="none" w:sz="0" w:space="0" w:color="auto"/>
            <w:left w:val="none" w:sz="0" w:space="0" w:color="auto"/>
            <w:bottom w:val="none" w:sz="0" w:space="0" w:color="auto"/>
            <w:right w:val="none" w:sz="0" w:space="0" w:color="auto"/>
          </w:divBdr>
          <w:divsChild>
            <w:div w:id="1249730942">
              <w:marLeft w:val="0"/>
              <w:marRight w:val="0"/>
              <w:marTop w:val="0"/>
              <w:marBottom w:val="240"/>
              <w:divBdr>
                <w:top w:val="none" w:sz="0" w:space="0" w:color="auto"/>
                <w:left w:val="none" w:sz="0" w:space="0" w:color="auto"/>
                <w:bottom w:val="none" w:sz="0" w:space="0" w:color="auto"/>
                <w:right w:val="none" w:sz="0" w:space="0" w:color="auto"/>
              </w:divBdr>
            </w:div>
          </w:divsChild>
        </w:div>
        <w:div w:id="368189280">
          <w:marLeft w:val="-1590"/>
          <w:marRight w:val="0"/>
          <w:marTop w:val="0"/>
          <w:marBottom w:val="0"/>
          <w:divBdr>
            <w:top w:val="none" w:sz="0" w:space="0" w:color="auto"/>
            <w:left w:val="none" w:sz="0" w:space="0" w:color="auto"/>
            <w:bottom w:val="none" w:sz="0" w:space="0" w:color="auto"/>
            <w:right w:val="none" w:sz="0" w:space="0" w:color="auto"/>
          </w:divBdr>
          <w:divsChild>
            <w:div w:id="780103818">
              <w:marLeft w:val="0"/>
              <w:marRight w:val="0"/>
              <w:marTop w:val="0"/>
              <w:marBottom w:val="240"/>
              <w:divBdr>
                <w:top w:val="none" w:sz="0" w:space="0" w:color="auto"/>
                <w:left w:val="none" w:sz="0" w:space="0" w:color="auto"/>
                <w:bottom w:val="none" w:sz="0" w:space="0" w:color="auto"/>
                <w:right w:val="none" w:sz="0" w:space="0" w:color="auto"/>
              </w:divBdr>
            </w:div>
          </w:divsChild>
        </w:div>
        <w:div w:id="608271838">
          <w:marLeft w:val="-1590"/>
          <w:marRight w:val="0"/>
          <w:marTop w:val="0"/>
          <w:marBottom w:val="0"/>
          <w:divBdr>
            <w:top w:val="none" w:sz="0" w:space="0" w:color="auto"/>
            <w:left w:val="none" w:sz="0" w:space="0" w:color="auto"/>
            <w:bottom w:val="none" w:sz="0" w:space="0" w:color="auto"/>
            <w:right w:val="none" w:sz="0" w:space="0" w:color="auto"/>
          </w:divBdr>
          <w:divsChild>
            <w:div w:id="974530247">
              <w:marLeft w:val="0"/>
              <w:marRight w:val="0"/>
              <w:marTop w:val="0"/>
              <w:marBottom w:val="240"/>
              <w:divBdr>
                <w:top w:val="none" w:sz="0" w:space="0" w:color="auto"/>
                <w:left w:val="none" w:sz="0" w:space="0" w:color="auto"/>
                <w:bottom w:val="none" w:sz="0" w:space="0" w:color="auto"/>
                <w:right w:val="none" w:sz="0" w:space="0" w:color="auto"/>
              </w:divBdr>
            </w:div>
          </w:divsChild>
        </w:div>
        <w:div w:id="1073358006">
          <w:marLeft w:val="-1590"/>
          <w:marRight w:val="0"/>
          <w:marTop w:val="0"/>
          <w:marBottom w:val="0"/>
          <w:divBdr>
            <w:top w:val="none" w:sz="0" w:space="0" w:color="auto"/>
            <w:left w:val="none" w:sz="0" w:space="0" w:color="auto"/>
            <w:bottom w:val="none" w:sz="0" w:space="0" w:color="auto"/>
            <w:right w:val="none" w:sz="0" w:space="0" w:color="auto"/>
          </w:divBdr>
          <w:divsChild>
            <w:div w:id="1587878732">
              <w:marLeft w:val="0"/>
              <w:marRight w:val="0"/>
              <w:marTop w:val="0"/>
              <w:marBottom w:val="240"/>
              <w:divBdr>
                <w:top w:val="none" w:sz="0" w:space="0" w:color="auto"/>
                <w:left w:val="none" w:sz="0" w:space="0" w:color="auto"/>
                <w:bottom w:val="none" w:sz="0" w:space="0" w:color="auto"/>
                <w:right w:val="none" w:sz="0" w:space="0" w:color="auto"/>
              </w:divBdr>
            </w:div>
          </w:divsChild>
        </w:div>
        <w:div w:id="1300527293">
          <w:marLeft w:val="-1590"/>
          <w:marRight w:val="0"/>
          <w:marTop w:val="0"/>
          <w:marBottom w:val="0"/>
          <w:divBdr>
            <w:top w:val="none" w:sz="0" w:space="0" w:color="auto"/>
            <w:left w:val="none" w:sz="0" w:space="0" w:color="auto"/>
            <w:bottom w:val="none" w:sz="0" w:space="0" w:color="auto"/>
            <w:right w:val="none" w:sz="0" w:space="0" w:color="auto"/>
          </w:divBdr>
          <w:divsChild>
            <w:div w:id="2124690628">
              <w:marLeft w:val="0"/>
              <w:marRight w:val="0"/>
              <w:marTop w:val="0"/>
              <w:marBottom w:val="240"/>
              <w:divBdr>
                <w:top w:val="none" w:sz="0" w:space="0" w:color="auto"/>
                <w:left w:val="none" w:sz="0" w:space="0" w:color="auto"/>
                <w:bottom w:val="none" w:sz="0" w:space="0" w:color="auto"/>
                <w:right w:val="none" w:sz="0" w:space="0" w:color="auto"/>
              </w:divBdr>
            </w:div>
          </w:divsChild>
        </w:div>
        <w:div w:id="1593123443">
          <w:marLeft w:val="-1590"/>
          <w:marRight w:val="0"/>
          <w:marTop w:val="0"/>
          <w:marBottom w:val="0"/>
          <w:divBdr>
            <w:top w:val="none" w:sz="0" w:space="0" w:color="auto"/>
            <w:left w:val="none" w:sz="0" w:space="0" w:color="auto"/>
            <w:bottom w:val="none" w:sz="0" w:space="0" w:color="auto"/>
            <w:right w:val="none" w:sz="0" w:space="0" w:color="auto"/>
          </w:divBdr>
          <w:divsChild>
            <w:div w:id="230966443">
              <w:marLeft w:val="0"/>
              <w:marRight w:val="0"/>
              <w:marTop w:val="0"/>
              <w:marBottom w:val="240"/>
              <w:divBdr>
                <w:top w:val="none" w:sz="0" w:space="0" w:color="auto"/>
                <w:left w:val="none" w:sz="0" w:space="0" w:color="auto"/>
                <w:bottom w:val="none" w:sz="0" w:space="0" w:color="auto"/>
                <w:right w:val="none" w:sz="0" w:space="0" w:color="auto"/>
              </w:divBdr>
            </w:div>
          </w:divsChild>
        </w:div>
        <w:div w:id="452329862">
          <w:marLeft w:val="-1590"/>
          <w:marRight w:val="0"/>
          <w:marTop w:val="0"/>
          <w:marBottom w:val="0"/>
          <w:divBdr>
            <w:top w:val="none" w:sz="0" w:space="0" w:color="auto"/>
            <w:left w:val="none" w:sz="0" w:space="0" w:color="auto"/>
            <w:bottom w:val="none" w:sz="0" w:space="0" w:color="auto"/>
            <w:right w:val="none" w:sz="0" w:space="0" w:color="auto"/>
          </w:divBdr>
          <w:divsChild>
            <w:div w:id="939531220">
              <w:marLeft w:val="0"/>
              <w:marRight w:val="0"/>
              <w:marTop w:val="0"/>
              <w:marBottom w:val="240"/>
              <w:divBdr>
                <w:top w:val="none" w:sz="0" w:space="0" w:color="auto"/>
                <w:left w:val="none" w:sz="0" w:space="0" w:color="auto"/>
                <w:bottom w:val="none" w:sz="0" w:space="0" w:color="auto"/>
                <w:right w:val="none" w:sz="0" w:space="0" w:color="auto"/>
              </w:divBdr>
            </w:div>
          </w:divsChild>
        </w:div>
        <w:div w:id="131097955">
          <w:marLeft w:val="-1590"/>
          <w:marRight w:val="0"/>
          <w:marTop w:val="0"/>
          <w:marBottom w:val="0"/>
          <w:divBdr>
            <w:top w:val="none" w:sz="0" w:space="0" w:color="auto"/>
            <w:left w:val="none" w:sz="0" w:space="0" w:color="auto"/>
            <w:bottom w:val="none" w:sz="0" w:space="0" w:color="auto"/>
            <w:right w:val="none" w:sz="0" w:space="0" w:color="auto"/>
          </w:divBdr>
          <w:divsChild>
            <w:div w:id="2133357730">
              <w:marLeft w:val="0"/>
              <w:marRight w:val="0"/>
              <w:marTop w:val="0"/>
              <w:marBottom w:val="240"/>
              <w:divBdr>
                <w:top w:val="none" w:sz="0" w:space="0" w:color="auto"/>
                <w:left w:val="none" w:sz="0" w:space="0" w:color="auto"/>
                <w:bottom w:val="none" w:sz="0" w:space="0" w:color="auto"/>
                <w:right w:val="none" w:sz="0" w:space="0" w:color="auto"/>
              </w:divBdr>
            </w:div>
          </w:divsChild>
        </w:div>
        <w:div w:id="948005617">
          <w:marLeft w:val="-1590"/>
          <w:marRight w:val="0"/>
          <w:marTop w:val="0"/>
          <w:marBottom w:val="0"/>
          <w:divBdr>
            <w:top w:val="none" w:sz="0" w:space="0" w:color="auto"/>
            <w:left w:val="none" w:sz="0" w:space="0" w:color="auto"/>
            <w:bottom w:val="none" w:sz="0" w:space="0" w:color="auto"/>
            <w:right w:val="none" w:sz="0" w:space="0" w:color="auto"/>
          </w:divBdr>
          <w:divsChild>
            <w:div w:id="706956305">
              <w:marLeft w:val="0"/>
              <w:marRight w:val="0"/>
              <w:marTop w:val="0"/>
              <w:marBottom w:val="240"/>
              <w:divBdr>
                <w:top w:val="none" w:sz="0" w:space="0" w:color="auto"/>
                <w:left w:val="none" w:sz="0" w:space="0" w:color="auto"/>
                <w:bottom w:val="none" w:sz="0" w:space="0" w:color="auto"/>
                <w:right w:val="none" w:sz="0" w:space="0" w:color="auto"/>
              </w:divBdr>
            </w:div>
          </w:divsChild>
        </w:div>
        <w:div w:id="338001750">
          <w:marLeft w:val="-1590"/>
          <w:marRight w:val="0"/>
          <w:marTop w:val="0"/>
          <w:marBottom w:val="0"/>
          <w:divBdr>
            <w:top w:val="none" w:sz="0" w:space="0" w:color="auto"/>
            <w:left w:val="none" w:sz="0" w:space="0" w:color="auto"/>
            <w:bottom w:val="none" w:sz="0" w:space="0" w:color="auto"/>
            <w:right w:val="none" w:sz="0" w:space="0" w:color="auto"/>
          </w:divBdr>
          <w:divsChild>
            <w:div w:id="1156335017">
              <w:marLeft w:val="0"/>
              <w:marRight w:val="0"/>
              <w:marTop w:val="0"/>
              <w:marBottom w:val="240"/>
              <w:divBdr>
                <w:top w:val="none" w:sz="0" w:space="0" w:color="auto"/>
                <w:left w:val="none" w:sz="0" w:space="0" w:color="auto"/>
                <w:bottom w:val="none" w:sz="0" w:space="0" w:color="auto"/>
                <w:right w:val="none" w:sz="0" w:space="0" w:color="auto"/>
              </w:divBdr>
            </w:div>
          </w:divsChild>
        </w:div>
        <w:div w:id="1265646274">
          <w:marLeft w:val="-1590"/>
          <w:marRight w:val="0"/>
          <w:marTop w:val="0"/>
          <w:marBottom w:val="0"/>
          <w:divBdr>
            <w:top w:val="none" w:sz="0" w:space="0" w:color="auto"/>
            <w:left w:val="none" w:sz="0" w:space="0" w:color="auto"/>
            <w:bottom w:val="none" w:sz="0" w:space="0" w:color="auto"/>
            <w:right w:val="none" w:sz="0" w:space="0" w:color="auto"/>
          </w:divBdr>
          <w:divsChild>
            <w:div w:id="719983909">
              <w:marLeft w:val="0"/>
              <w:marRight w:val="0"/>
              <w:marTop w:val="0"/>
              <w:marBottom w:val="240"/>
              <w:divBdr>
                <w:top w:val="none" w:sz="0" w:space="0" w:color="auto"/>
                <w:left w:val="none" w:sz="0" w:space="0" w:color="auto"/>
                <w:bottom w:val="none" w:sz="0" w:space="0" w:color="auto"/>
                <w:right w:val="none" w:sz="0" w:space="0" w:color="auto"/>
              </w:divBdr>
            </w:div>
          </w:divsChild>
        </w:div>
        <w:div w:id="1582448550">
          <w:marLeft w:val="-1590"/>
          <w:marRight w:val="0"/>
          <w:marTop w:val="0"/>
          <w:marBottom w:val="0"/>
          <w:divBdr>
            <w:top w:val="none" w:sz="0" w:space="0" w:color="auto"/>
            <w:left w:val="none" w:sz="0" w:space="0" w:color="auto"/>
            <w:bottom w:val="none" w:sz="0" w:space="0" w:color="auto"/>
            <w:right w:val="none" w:sz="0" w:space="0" w:color="auto"/>
          </w:divBdr>
          <w:divsChild>
            <w:div w:id="1324430819">
              <w:marLeft w:val="0"/>
              <w:marRight w:val="0"/>
              <w:marTop w:val="0"/>
              <w:marBottom w:val="240"/>
              <w:divBdr>
                <w:top w:val="none" w:sz="0" w:space="0" w:color="auto"/>
                <w:left w:val="none" w:sz="0" w:space="0" w:color="auto"/>
                <w:bottom w:val="none" w:sz="0" w:space="0" w:color="auto"/>
                <w:right w:val="none" w:sz="0" w:space="0" w:color="auto"/>
              </w:divBdr>
            </w:div>
          </w:divsChild>
        </w:div>
        <w:div w:id="1022249173">
          <w:marLeft w:val="-1590"/>
          <w:marRight w:val="0"/>
          <w:marTop w:val="0"/>
          <w:marBottom w:val="0"/>
          <w:divBdr>
            <w:top w:val="none" w:sz="0" w:space="0" w:color="auto"/>
            <w:left w:val="none" w:sz="0" w:space="0" w:color="auto"/>
            <w:bottom w:val="none" w:sz="0" w:space="0" w:color="auto"/>
            <w:right w:val="none" w:sz="0" w:space="0" w:color="auto"/>
          </w:divBdr>
          <w:divsChild>
            <w:div w:id="1500191153">
              <w:marLeft w:val="0"/>
              <w:marRight w:val="0"/>
              <w:marTop w:val="0"/>
              <w:marBottom w:val="240"/>
              <w:divBdr>
                <w:top w:val="none" w:sz="0" w:space="0" w:color="auto"/>
                <w:left w:val="none" w:sz="0" w:space="0" w:color="auto"/>
                <w:bottom w:val="none" w:sz="0" w:space="0" w:color="auto"/>
                <w:right w:val="none" w:sz="0" w:space="0" w:color="auto"/>
              </w:divBdr>
            </w:div>
          </w:divsChild>
        </w:div>
        <w:div w:id="1168983820">
          <w:marLeft w:val="-1590"/>
          <w:marRight w:val="0"/>
          <w:marTop w:val="0"/>
          <w:marBottom w:val="0"/>
          <w:divBdr>
            <w:top w:val="none" w:sz="0" w:space="0" w:color="auto"/>
            <w:left w:val="none" w:sz="0" w:space="0" w:color="auto"/>
            <w:bottom w:val="none" w:sz="0" w:space="0" w:color="auto"/>
            <w:right w:val="none" w:sz="0" w:space="0" w:color="auto"/>
          </w:divBdr>
          <w:divsChild>
            <w:div w:id="568422813">
              <w:marLeft w:val="0"/>
              <w:marRight w:val="0"/>
              <w:marTop w:val="0"/>
              <w:marBottom w:val="240"/>
              <w:divBdr>
                <w:top w:val="none" w:sz="0" w:space="0" w:color="auto"/>
                <w:left w:val="none" w:sz="0" w:space="0" w:color="auto"/>
                <w:bottom w:val="none" w:sz="0" w:space="0" w:color="auto"/>
                <w:right w:val="none" w:sz="0" w:space="0" w:color="auto"/>
              </w:divBdr>
            </w:div>
          </w:divsChild>
        </w:div>
        <w:div w:id="111093052">
          <w:marLeft w:val="-1590"/>
          <w:marRight w:val="0"/>
          <w:marTop w:val="0"/>
          <w:marBottom w:val="0"/>
          <w:divBdr>
            <w:top w:val="none" w:sz="0" w:space="0" w:color="auto"/>
            <w:left w:val="none" w:sz="0" w:space="0" w:color="auto"/>
            <w:bottom w:val="none" w:sz="0" w:space="0" w:color="auto"/>
            <w:right w:val="none" w:sz="0" w:space="0" w:color="auto"/>
          </w:divBdr>
          <w:divsChild>
            <w:div w:id="672801311">
              <w:marLeft w:val="0"/>
              <w:marRight w:val="0"/>
              <w:marTop w:val="0"/>
              <w:marBottom w:val="240"/>
              <w:divBdr>
                <w:top w:val="none" w:sz="0" w:space="0" w:color="auto"/>
                <w:left w:val="none" w:sz="0" w:space="0" w:color="auto"/>
                <w:bottom w:val="none" w:sz="0" w:space="0" w:color="auto"/>
                <w:right w:val="none" w:sz="0" w:space="0" w:color="auto"/>
              </w:divBdr>
            </w:div>
          </w:divsChild>
        </w:div>
        <w:div w:id="93987415">
          <w:marLeft w:val="-1590"/>
          <w:marRight w:val="0"/>
          <w:marTop w:val="0"/>
          <w:marBottom w:val="0"/>
          <w:divBdr>
            <w:top w:val="none" w:sz="0" w:space="0" w:color="auto"/>
            <w:left w:val="none" w:sz="0" w:space="0" w:color="auto"/>
            <w:bottom w:val="none" w:sz="0" w:space="0" w:color="auto"/>
            <w:right w:val="none" w:sz="0" w:space="0" w:color="auto"/>
          </w:divBdr>
          <w:divsChild>
            <w:div w:id="69546601">
              <w:marLeft w:val="0"/>
              <w:marRight w:val="0"/>
              <w:marTop w:val="0"/>
              <w:marBottom w:val="240"/>
              <w:divBdr>
                <w:top w:val="none" w:sz="0" w:space="0" w:color="auto"/>
                <w:left w:val="none" w:sz="0" w:space="0" w:color="auto"/>
                <w:bottom w:val="none" w:sz="0" w:space="0" w:color="auto"/>
                <w:right w:val="none" w:sz="0" w:space="0" w:color="auto"/>
              </w:divBdr>
            </w:div>
          </w:divsChild>
        </w:div>
        <w:div w:id="787435432">
          <w:marLeft w:val="-1590"/>
          <w:marRight w:val="0"/>
          <w:marTop w:val="0"/>
          <w:marBottom w:val="0"/>
          <w:divBdr>
            <w:top w:val="none" w:sz="0" w:space="0" w:color="auto"/>
            <w:left w:val="none" w:sz="0" w:space="0" w:color="auto"/>
            <w:bottom w:val="none" w:sz="0" w:space="0" w:color="auto"/>
            <w:right w:val="none" w:sz="0" w:space="0" w:color="auto"/>
          </w:divBdr>
          <w:divsChild>
            <w:div w:id="1816020881">
              <w:marLeft w:val="0"/>
              <w:marRight w:val="0"/>
              <w:marTop w:val="0"/>
              <w:marBottom w:val="240"/>
              <w:divBdr>
                <w:top w:val="none" w:sz="0" w:space="0" w:color="auto"/>
                <w:left w:val="none" w:sz="0" w:space="0" w:color="auto"/>
                <w:bottom w:val="none" w:sz="0" w:space="0" w:color="auto"/>
                <w:right w:val="none" w:sz="0" w:space="0" w:color="auto"/>
              </w:divBdr>
            </w:div>
          </w:divsChild>
        </w:div>
        <w:div w:id="103506172">
          <w:marLeft w:val="-1590"/>
          <w:marRight w:val="0"/>
          <w:marTop w:val="0"/>
          <w:marBottom w:val="0"/>
          <w:divBdr>
            <w:top w:val="none" w:sz="0" w:space="0" w:color="auto"/>
            <w:left w:val="none" w:sz="0" w:space="0" w:color="auto"/>
            <w:bottom w:val="none" w:sz="0" w:space="0" w:color="auto"/>
            <w:right w:val="none" w:sz="0" w:space="0" w:color="auto"/>
          </w:divBdr>
          <w:divsChild>
            <w:div w:id="1973634406">
              <w:marLeft w:val="0"/>
              <w:marRight w:val="0"/>
              <w:marTop w:val="0"/>
              <w:marBottom w:val="240"/>
              <w:divBdr>
                <w:top w:val="none" w:sz="0" w:space="0" w:color="auto"/>
                <w:left w:val="none" w:sz="0" w:space="0" w:color="auto"/>
                <w:bottom w:val="none" w:sz="0" w:space="0" w:color="auto"/>
                <w:right w:val="none" w:sz="0" w:space="0" w:color="auto"/>
              </w:divBdr>
            </w:div>
          </w:divsChild>
        </w:div>
        <w:div w:id="1098940029">
          <w:marLeft w:val="-1590"/>
          <w:marRight w:val="0"/>
          <w:marTop w:val="0"/>
          <w:marBottom w:val="0"/>
          <w:divBdr>
            <w:top w:val="none" w:sz="0" w:space="0" w:color="auto"/>
            <w:left w:val="none" w:sz="0" w:space="0" w:color="auto"/>
            <w:bottom w:val="none" w:sz="0" w:space="0" w:color="auto"/>
            <w:right w:val="none" w:sz="0" w:space="0" w:color="auto"/>
          </w:divBdr>
          <w:divsChild>
            <w:div w:id="1527406397">
              <w:marLeft w:val="0"/>
              <w:marRight w:val="0"/>
              <w:marTop w:val="0"/>
              <w:marBottom w:val="240"/>
              <w:divBdr>
                <w:top w:val="none" w:sz="0" w:space="0" w:color="auto"/>
                <w:left w:val="none" w:sz="0" w:space="0" w:color="auto"/>
                <w:bottom w:val="none" w:sz="0" w:space="0" w:color="auto"/>
                <w:right w:val="none" w:sz="0" w:space="0" w:color="auto"/>
              </w:divBdr>
            </w:div>
          </w:divsChild>
        </w:div>
        <w:div w:id="17318384">
          <w:marLeft w:val="-2250"/>
          <w:marRight w:val="0"/>
          <w:marTop w:val="0"/>
          <w:marBottom w:val="0"/>
          <w:divBdr>
            <w:top w:val="none" w:sz="0" w:space="0" w:color="auto"/>
            <w:left w:val="none" w:sz="0" w:space="0" w:color="auto"/>
            <w:bottom w:val="none" w:sz="0" w:space="0" w:color="auto"/>
            <w:right w:val="none" w:sz="0" w:space="0" w:color="auto"/>
          </w:divBdr>
          <w:divsChild>
            <w:div w:id="5849945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10</Pages>
  <Words>488</Words>
  <Characters>2786</Characters>
  <Application>Microsoft Office Word</Application>
  <DocSecurity>0</DocSecurity>
  <Lines>23</Lines>
  <Paragraphs>6</Paragraphs>
  <ScaleCrop>false</ScaleCrop>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xing zhang</dc:creator>
  <cp:keywords/>
  <dc:description/>
  <cp:lastModifiedBy>xing zhang</cp:lastModifiedBy>
  <cp:revision>15</cp:revision>
  <dcterms:created xsi:type="dcterms:W3CDTF">2020-04-09T05:46:00Z</dcterms:created>
  <dcterms:modified xsi:type="dcterms:W3CDTF">2020-04-09T08:35:00Z</dcterms:modified>
</cp:coreProperties>
</file>