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6"/>
          <w:szCs w:val="36"/>
          <w:bdr w:val="none" w:color="auto" w:sz="0" w:space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6"/>
          <w:szCs w:val="36"/>
          <w:bdr w:val="none" w:color="auto" w:sz="0" w:space="0"/>
          <w:shd w:val="clear" w:color="auto" w:fill="auto"/>
        </w:rPr>
        <w:t>智能排班系统解决企业复杂排班问题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企业员工数量多，部门也多，各部门工作内容、工作安排也不相同，这就导致企业存在不同的班制，随着企业的容量不断扩大，企业的班制越来越多，越来越复杂，人为的去管理排班事务跟本无法做好。这就需要依靠智能的排班系统来帮助我们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智能的排班系统能可以实现班制的手动添加修改，班制添加完成后，可以按部门或者员工工作性质的不同，给部门或员工安排各自的班制，如果员工的工作安排有调整，系统也可以在已有班制的基础上做出修改。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auto"/>
        </w:rPr>
        <w:drawing>
          <wp:inline distT="0" distB="0" distL="114300" distR="114300">
            <wp:extent cx="5505450" cy="3763645"/>
            <wp:effectExtent l="0" t="0" r="0" b="8255"/>
            <wp:docPr id="1" name="图片 1" descr="1587688724949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68872494986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智能的排班系统可以实现多班制的管理，系统可以设置班制组，将许多单个的班制进行统一的分组整理，方便管理者管理复杂庞大的班制体系。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智能的排班系统可以实现智能化得自动排班，当班制越来越多，越来越复杂后，班制与班制间的冲突也会越来越明显，系统智能排班基于智能的排班算法可以自动规避班制间的冲突，自动帮企业安排好合适的班制，让管理者少操心，大大提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了排班工作的效率。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color="auto" w:fill="auto"/>
        </w:rPr>
        <w:t>同鑫科技的eHR系统，拥有智能高效的排班管理模块，可以实现上述的三点功能，帮助企业解决复杂的排班问题，无论企业的班制体系多么复杂，都可以依靠系统轻松搞定，排班效率看得见。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lang w:val="en-US" w:eastAsia="zh-CN"/>
        </w:rPr>
        <w:t>本文由同鑫软件创作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2020-05-07T00:07:35Z</dcterms:created>
  <dc:creator>asus</dc:creator>
  <cp:lastModifiedBy>雨轩</cp:lastModifiedBy>
  <dcterms:modified xsi:type="dcterms:W3CDTF">2020-05-07T00:10:50Z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